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E506" w14:textId="77777777" w:rsidR="003D6997" w:rsidRDefault="00F31C76" w:rsidP="00F31C76">
      <w:pPr>
        <w:pStyle w:val="Titre"/>
        <w:spacing w:before="0" w:after="0"/>
      </w:pPr>
      <w:r>
        <w:t>Check-list : Que faire après une visite du CBE ?</w:t>
      </w:r>
    </w:p>
    <w:p w14:paraId="6382D332" w14:textId="77777777" w:rsidR="00EF3589" w:rsidRPr="00AF0741" w:rsidRDefault="00EF3589" w:rsidP="00EF3589">
      <w:pPr>
        <w:spacing w:after="0"/>
        <w:rPr>
          <w:i/>
          <w:iCs/>
          <w:lang w:val="fr-FR" w:eastAsia="nl-BE"/>
        </w:rPr>
      </w:pPr>
    </w:p>
    <w:p w14:paraId="2CED11F6" w14:textId="77777777" w:rsidR="002E1093" w:rsidRDefault="00A71716" w:rsidP="009A1C33">
      <w:pPr>
        <w:spacing w:after="120"/>
      </w:pPr>
      <w:r>
        <w:t>Le service Contrôle du bien-être au travail (CBE) effectue régulièrement des visites dans les entreprises afin de vérifier si la législation relative au bien-être au travail est respectée. Cette visite peut être aléatoire ou motivée par un grave accident du travail, une campagne d’inspection régionale ou nationale, etc.</w:t>
      </w:r>
    </w:p>
    <w:p w14:paraId="1DD6DA51" w14:textId="77777777" w:rsidR="00A71716" w:rsidRDefault="00A71716" w:rsidP="009A1C33">
      <w:pPr>
        <w:spacing w:after="120"/>
      </w:pPr>
      <w:r>
        <w:t>Il se peut que l’inspecteur constate une infraction grave susceptible d’entraîner un danger pour vos collaborateurs – un accident ou une maladie professionnelle, par exemple.</w:t>
      </w:r>
    </w:p>
    <w:p w14:paraId="568227FF" w14:textId="77777777" w:rsidR="00A71716" w:rsidRDefault="00A71716" w:rsidP="009A1C33">
      <w:pPr>
        <w:spacing w:after="120"/>
      </w:pPr>
      <w:r>
        <w:t>Après cette visite, vous recevez généralement un courrier qui vous invite, en qualité d’employeur, à élaborer un plan d’amélioration concernant les infractions constatées. Comment devez-vous procéder ?</w:t>
      </w:r>
    </w:p>
    <w:p w14:paraId="5A4541EB" w14:textId="77777777" w:rsidR="00E97088" w:rsidRDefault="00000000" w:rsidP="00A71716">
      <w:pPr>
        <w:spacing w:after="120"/>
        <w:ind w:left="709" w:hanging="349"/>
      </w:pPr>
      <w:sdt>
        <w:sdtPr>
          <w:rPr>
            <w:lang w:val="fr-FR"/>
          </w:rPr>
          <w:id w:val="-1836071122"/>
          <w14:checkbox>
            <w14:checked w14:val="0"/>
            <w14:checkedState w14:val="2612" w14:font="MS Gothic"/>
            <w14:uncheckedState w14:val="2610" w14:font="MS Gothic"/>
          </w14:checkbox>
        </w:sdtPr>
        <w:sdtContent>
          <w:r w:rsidR="00A71716" w:rsidRPr="00AF0741">
            <w:rPr>
              <w:rFonts w:ascii="MS Gothic" w:eastAsia="MS Gothic" w:hAnsi="MS Gothic" w:hint="eastAsia"/>
              <w:lang w:val="fr-FR" w:eastAsia="nl-BE"/>
            </w:rPr>
            <w:t>☐</w:t>
          </w:r>
        </w:sdtContent>
      </w:sdt>
      <w:r w:rsidR="00E24299">
        <w:t xml:space="preserve"> Lisez attentivement ce courrier et voyez les mesures que l’on attend de vous. Vérifiez également le délai qui vous est imparti.</w:t>
      </w:r>
    </w:p>
    <w:p w14:paraId="2DFEBDDF" w14:textId="77777777" w:rsidR="00E97088" w:rsidRDefault="00000000" w:rsidP="00A71716">
      <w:pPr>
        <w:spacing w:after="120"/>
        <w:ind w:left="709" w:hanging="349"/>
      </w:pPr>
      <w:sdt>
        <w:sdtPr>
          <w:rPr>
            <w:lang w:val="fr-FR"/>
          </w:rPr>
          <w:id w:val="1400941635"/>
          <w14:checkbox>
            <w14:checked w14:val="0"/>
            <w14:checkedState w14:val="2612" w14:font="MS Gothic"/>
            <w14:uncheckedState w14:val="2610" w14:font="MS Gothic"/>
          </w14:checkbox>
        </w:sdtPr>
        <w:sdtContent>
          <w:r w:rsidR="00E97088" w:rsidRPr="00AF0741">
            <w:rPr>
              <w:rFonts w:ascii="MS Gothic" w:eastAsia="MS Gothic" w:hAnsi="MS Gothic" w:hint="eastAsia"/>
              <w:lang w:val="fr-FR" w:eastAsia="nl-BE"/>
            </w:rPr>
            <w:t>☐</w:t>
          </w:r>
        </w:sdtContent>
      </w:sdt>
      <w:r w:rsidR="00E24299">
        <w:t xml:space="preserve"> Vérifiez vos propres dossiers (« Mon bien-être au travail ») afin de vous assurer que vous n’avez pas encore rédigé le document demandé. Vous avez peut-être oublié ce document lors de la visite. </w:t>
      </w:r>
    </w:p>
    <w:p w14:paraId="20C6E443" w14:textId="77777777" w:rsidR="00A71716" w:rsidRDefault="00000000" w:rsidP="00A71716">
      <w:pPr>
        <w:spacing w:after="120"/>
        <w:ind w:left="709" w:hanging="349"/>
      </w:pPr>
      <w:sdt>
        <w:sdtPr>
          <w:rPr>
            <w:lang w:val="fr-FR"/>
          </w:rPr>
          <w:id w:val="-1428966016"/>
          <w14:checkbox>
            <w14:checked w14:val="0"/>
            <w14:checkedState w14:val="2612" w14:font="MS Gothic"/>
            <w14:uncheckedState w14:val="2610" w14:font="MS Gothic"/>
          </w14:checkbox>
        </w:sdtPr>
        <w:sdtContent>
          <w:r w:rsidR="00E97088" w:rsidRPr="00AF0741">
            <w:rPr>
              <w:rFonts w:ascii="MS Gothic" w:eastAsia="MS Gothic" w:hAnsi="MS Gothic" w:hint="eastAsia"/>
              <w:lang w:val="fr-FR" w:eastAsia="nl-BE"/>
            </w:rPr>
            <w:t>☐</w:t>
          </w:r>
        </w:sdtContent>
      </w:sdt>
      <w:r w:rsidR="00E24299">
        <w:t xml:space="preserve"> Contactez votre conseiller clientèle Liantis en précisant que le service </w:t>
      </w:r>
      <w:r w:rsidR="00E24299">
        <w:rPr>
          <w:i/>
        </w:rPr>
        <w:t>Contrôle du bien-être au travail</w:t>
      </w:r>
      <w:r w:rsidR="00E24299">
        <w:t xml:space="preserve"> est passé et a constaté un certain nombre d’infractions.  Fournissez une copie du courrier à votre conseiller clientèle. Il prendra contact avec les experts adéquats (expert en sécurité, ergonome, psychologue, médecin du travail ou hygiéniste du travail) et leur exposera votre situation.</w:t>
      </w:r>
    </w:p>
    <w:p w14:paraId="092FA66D" w14:textId="77777777" w:rsidR="00E97088" w:rsidRDefault="00000000" w:rsidP="00A71716">
      <w:pPr>
        <w:spacing w:after="120"/>
        <w:ind w:left="709" w:hanging="349"/>
      </w:pPr>
      <w:sdt>
        <w:sdtPr>
          <w:rPr>
            <w:lang w:val="fr-FR"/>
          </w:rPr>
          <w:id w:val="-128710046"/>
          <w14:checkbox>
            <w14:checked w14:val="0"/>
            <w14:checkedState w14:val="2612" w14:font="MS Gothic"/>
            <w14:uncheckedState w14:val="2610" w14:font="MS Gothic"/>
          </w14:checkbox>
        </w:sdtPr>
        <w:sdtContent>
          <w:r w:rsidR="00E97088" w:rsidRPr="00AF0741">
            <w:rPr>
              <w:rFonts w:ascii="MS Gothic" w:eastAsia="MS Gothic" w:hAnsi="MS Gothic" w:hint="eastAsia"/>
              <w:lang w:val="fr-FR" w:eastAsia="nl-BE"/>
            </w:rPr>
            <w:t>☐</w:t>
          </w:r>
        </w:sdtContent>
      </w:sdt>
      <w:r w:rsidR="00E24299">
        <w:t xml:space="preserve"> Établissez un planning et fixez vous-même une échéance. Vous pouvez choisir de travailler sur la base du plan d’action annuel (planning à court terme) et/ou le plan global de prévention (planning à long terme). Vous trouverez ces deux modèles de planning dans « Mon bien-être au travail ».</w:t>
      </w:r>
    </w:p>
    <w:p w14:paraId="04104D09" w14:textId="77777777" w:rsidR="002E4873" w:rsidRDefault="00F80907" w:rsidP="002E4873">
      <w:pPr>
        <w:spacing w:after="120"/>
        <w:ind w:left="709"/>
      </w:pPr>
      <w:r>
        <w:t>Nous vous conseillons d’utiliser l’outil « Mon bien-être au travail » car il vous permet aussi de suivre très facilement les actions que vous y avez créées. Vous pouvez en outre lier des documents (analyses de risques, instructions de sécurité, check-lists…) à l’action correspondante et les retrouver dès lors sans difficulté par la suite.</w:t>
      </w:r>
    </w:p>
    <w:p w14:paraId="006816E8" w14:textId="77777777" w:rsidR="002E4873" w:rsidRDefault="00000000" w:rsidP="00A71716">
      <w:pPr>
        <w:spacing w:after="120"/>
        <w:ind w:left="709" w:hanging="349"/>
      </w:pPr>
      <w:sdt>
        <w:sdtPr>
          <w:rPr>
            <w:lang w:val="fr-FR"/>
          </w:rPr>
          <w:id w:val="1773819064"/>
          <w14:checkbox>
            <w14:checked w14:val="0"/>
            <w14:checkedState w14:val="2612" w14:font="MS Gothic"/>
            <w14:uncheckedState w14:val="2610" w14:font="MS Gothic"/>
          </w14:checkbox>
        </w:sdtPr>
        <w:sdtContent>
          <w:r w:rsidR="002E4873" w:rsidRPr="00AF0741">
            <w:rPr>
              <w:rFonts w:ascii="MS Gothic" w:eastAsia="MS Gothic" w:hAnsi="MS Gothic" w:hint="eastAsia"/>
              <w:lang w:val="fr-FR" w:eastAsia="nl-BE"/>
            </w:rPr>
            <w:t>☐</w:t>
          </w:r>
        </w:sdtContent>
      </w:sdt>
      <w:r w:rsidR="00E24299">
        <w:t xml:space="preserve"> Envoyez ce planning à la direction compétente du service </w:t>
      </w:r>
      <w:r w:rsidR="00E24299">
        <w:rPr>
          <w:i/>
          <w:iCs/>
        </w:rPr>
        <w:t>Contrôle du bien-être au travail</w:t>
      </w:r>
      <w:r w:rsidR="00E24299">
        <w:t>, ainsi que tous les documents sur lesquels vous n’aviez pu remettre la main directement pendant la visite.</w:t>
      </w:r>
    </w:p>
    <w:p w14:paraId="34438472" w14:textId="77777777" w:rsidR="005334B8" w:rsidRDefault="00000000" w:rsidP="00A71716">
      <w:pPr>
        <w:spacing w:after="120"/>
        <w:ind w:left="709" w:hanging="349"/>
      </w:pPr>
      <w:sdt>
        <w:sdtPr>
          <w:rPr>
            <w:lang w:val="fr-FR"/>
          </w:rPr>
          <w:id w:val="2042170266"/>
          <w14:checkbox>
            <w14:checked w14:val="0"/>
            <w14:checkedState w14:val="2612" w14:font="MS Gothic"/>
            <w14:uncheckedState w14:val="2610" w14:font="MS Gothic"/>
          </w14:checkbox>
        </w:sdtPr>
        <w:sdtContent>
          <w:r w:rsidR="002E4873" w:rsidRPr="00AF0741">
            <w:rPr>
              <w:rFonts w:ascii="MS Gothic" w:eastAsia="MS Gothic" w:hAnsi="MS Gothic" w:hint="eastAsia"/>
              <w:lang w:val="fr-FR" w:eastAsia="nl-BE"/>
            </w:rPr>
            <w:t>☐</w:t>
          </w:r>
        </w:sdtContent>
      </w:sdt>
      <w:r w:rsidR="00E24299">
        <w:t xml:space="preserve"> Mettez en ordre les documents que vous devez établir. Un modèle est disponible dans « Mon bien-être au travail » pour un très grand nombre d’aspects soulevés par le service </w:t>
      </w:r>
      <w:r w:rsidR="00E24299">
        <w:rPr>
          <w:i/>
        </w:rPr>
        <w:t>Contrôle du bien-être au travail</w:t>
      </w:r>
      <w:r w:rsidR="00E24299">
        <w:t xml:space="preserve">. Il suffit d’apporter quelques ajouts ou modifications à ces documents standard pour les adapter à votre entreprise.   </w:t>
      </w:r>
    </w:p>
    <w:p w14:paraId="1D3CCBCE" w14:textId="77777777" w:rsidR="002E4873" w:rsidRDefault="002E4873" w:rsidP="005334B8">
      <w:pPr>
        <w:spacing w:after="120"/>
        <w:ind w:left="709"/>
      </w:pPr>
      <w:r>
        <w:t xml:space="preserve">Rassemblez ensuite les documents et envoyez-les par e-mail au service </w:t>
      </w:r>
      <w:r>
        <w:rPr>
          <w:i/>
        </w:rPr>
        <w:t>Contrôle du bien-être au travail</w:t>
      </w:r>
      <w:r>
        <w:t>.</w:t>
      </w:r>
    </w:p>
    <w:p w14:paraId="40635D27" w14:textId="77777777" w:rsidR="005334B8" w:rsidRDefault="00000000" w:rsidP="00A71716">
      <w:pPr>
        <w:spacing w:after="120"/>
        <w:ind w:left="709" w:hanging="349"/>
      </w:pPr>
      <w:sdt>
        <w:sdtPr>
          <w:rPr>
            <w:lang w:val="fr-FR"/>
          </w:rPr>
          <w:id w:val="-2095395347"/>
          <w14:checkbox>
            <w14:checked w14:val="0"/>
            <w14:checkedState w14:val="2612" w14:font="MS Gothic"/>
            <w14:uncheckedState w14:val="2610" w14:font="MS Gothic"/>
          </w14:checkbox>
        </w:sdtPr>
        <w:sdtContent>
          <w:r w:rsidR="005334B8" w:rsidRPr="00AF0741">
            <w:rPr>
              <w:rFonts w:ascii="MS Gothic" w:eastAsia="MS Gothic" w:hAnsi="MS Gothic" w:hint="eastAsia"/>
              <w:lang w:val="fr-FR" w:eastAsia="nl-BE"/>
            </w:rPr>
            <w:t>☐</w:t>
          </w:r>
        </w:sdtContent>
      </w:sdt>
      <w:r w:rsidR="00E24299">
        <w:t xml:space="preserve"> Définissez les mesures nécessaires avec le spécialiste en matière de bien-être (expert en sécurité, ergonome, psychologue, médecin du travail ou hygiéniste du travail) et déterminez comment vous allez effectuer les analyse de risques plus complexes.</w:t>
      </w:r>
    </w:p>
    <w:p w14:paraId="3EF9674D" w14:textId="77777777" w:rsidR="005334B8" w:rsidRDefault="00000000" w:rsidP="00A71716">
      <w:pPr>
        <w:spacing w:after="120"/>
        <w:ind w:left="709" w:hanging="349"/>
      </w:pPr>
      <w:sdt>
        <w:sdtPr>
          <w:rPr>
            <w:lang w:val="fr-FR"/>
          </w:rPr>
          <w:id w:val="-2053145493"/>
          <w14:checkbox>
            <w14:checked w14:val="0"/>
            <w14:checkedState w14:val="2612" w14:font="MS Gothic"/>
            <w14:uncheckedState w14:val="2610" w14:font="MS Gothic"/>
          </w14:checkbox>
        </w:sdtPr>
        <w:sdtContent>
          <w:r w:rsidR="005334B8" w:rsidRPr="00AF0741">
            <w:rPr>
              <w:rFonts w:ascii="MS Gothic" w:eastAsia="MS Gothic" w:hAnsi="MS Gothic" w:hint="eastAsia"/>
              <w:lang w:val="fr-FR" w:eastAsia="nl-BE"/>
            </w:rPr>
            <w:t>☐</w:t>
          </w:r>
        </w:sdtContent>
      </w:sdt>
      <w:r w:rsidR="00E24299">
        <w:t xml:space="preserve"> Discutez des résultats de l’analyse des risques réalisée avec le spécialiste concerné et établissez ensemble un planning faisable. Examinez les mesures de prévention à mettre en œuvre pour réduire les risques élevés afin qu’ils deviennent acceptables.</w:t>
      </w:r>
    </w:p>
    <w:p w14:paraId="00FCCF6A" w14:textId="77777777" w:rsidR="0099067A" w:rsidRDefault="00000000" w:rsidP="00A71716">
      <w:pPr>
        <w:spacing w:after="120"/>
        <w:ind w:left="709" w:hanging="349"/>
      </w:pPr>
      <w:sdt>
        <w:sdtPr>
          <w:rPr>
            <w:lang w:val="fr-FR"/>
          </w:rPr>
          <w:id w:val="863402473"/>
          <w14:checkbox>
            <w14:checked w14:val="0"/>
            <w14:checkedState w14:val="2612" w14:font="MS Gothic"/>
            <w14:uncheckedState w14:val="2610" w14:font="MS Gothic"/>
          </w14:checkbox>
        </w:sdtPr>
        <w:sdtContent>
          <w:r w:rsidR="0099067A" w:rsidRPr="00AF0741">
            <w:rPr>
              <w:rFonts w:ascii="MS Gothic" w:eastAsia="MS Gothic" w:hAnsi="MS Gothic" w:hint="eastAsia"/>
              <w:lang w:val="fr-FR" w:eastAsia="nl-BE"/>
            </w:rPr>
            <w:t>☐</w:t>
          </w:r>
        </w:sdtContent>
      </w:sdt>
      <w:r w:rsidR="00E24299">
        <w:t xml:space="preserve"> Ajoutez aussi bien l’analyse des risques effectuée que le planning dans « Mon bien-être au travail », sous la rubrique/question correspondante. Nous vous recommandons de planifier également à l’aide de cet outil les points d’action qui requièrent un suivi. Les points d’action visés apparaîtront alors dans le plan d’action annuel et le plan global de prévention.</w:t>
      </w:r>
    </w:p>
    <w:p w14:paraId="7DADD232" w14:textId="77777777" w:rsidR="005334B8" w:rsidRDefault="00000000" w:rsidP="00A71716">
      <w:pPr>
        <w:spacing w:after="120"/>
        <w:ind w:left="709" w:hanging="349"/>
      </w:pPr>
      <w:sdt>
        <w:sdtPr>
          <w:rPr>
            <w:lang w:val="fr-FR"/>
          </w:rPr>
          <w:id w:val="1714149952"/>
          <w14:checkbox>
            <w14:checked w14:val="0"/>
            <w14:checkedState w14:val="2612" w14:font="MS Gothic"/>
            <w14:uncheckedState w14:val="2610" w14:font="MS Gothic"/>
          </w14:checkbox>
        </w:sdtPr>
        <w:sdtContent>
          <w:r w:rsidR="005334B8" w:rsidRPr="00AF0741">
            <w:rPr>
              <w:rFonts w:ascii="MS Gothic" w:eastAsia="MS Gothic" w:hAnsi="MS Gothic" w:hint="eastAsia"/>
              <w:lang w:val="fr-FR" w:eastAsia="nl-BE"/>
            </w:rPr>
            <w:t>☐</w:t>
          </w:r>
        </w:sdtContent>
      </w:sdt>
      <w:r w:rsidR="00E24299">
        <w:t xml:space="preserve"> Fournissez l’analyse des risques effectuée et le planning défini à l’inspecteur concerné du Contrôle du bien-être au travail.</w:t>
      </w:r>
    </w:p>
    <w:p w14:paraId="1065CD51" w14:textId="77777777" w:rsidR="00AF0741" w:rsidRPr="00AF0741" w:rsidRDefault="00AF0741" w:rsidP="00AF0741">
      <w:pPr>
        <w:tabs>
          <w:tab w:val="left" w:pos="2805"/>
        </w:tabs>
      </w:pPr>
      <w:r>
        <w:tab/>
      </w:r>
    </w:p>
    <w:p w14:paraId="2C8252E6" w14:textId="77777777" w:rsidR="0099067A" w:rsidRPr="00A71716" w:rsidRDefault="00000000" w:rsidP="00A71716">
      <w:pPr>
        <w:spacing w:after="120"/>
        <w:ind w:left="709" w:hanging="349"/>
      </w:pPr>
      <w:sdt>
        <w:sdtPr>
          <w:rPr>
            <w:lang w:val="fr-FR"/>
          </w:rPr>
          <w:id w:val="743609385"/>
          <w14:checkbox>
            <w14:checked w14:val="0"/>
            <w14:checkedState w14:val="2612" w14:font="MS Gothic"/>
            <w14:uncheckedState w14:val="2610" w14:font="MS Gothic"/>
          </w14:checkbox>
        </w:sdtPr>
        <w:sdtContent>
          <w:r w:rsidR="0099067A" w:rsidRPr="00AF0741">
            <w:rPr>
              <w:rFonts w:ascii="MS Gothic" w:eastAsia="MS Gothic" w:hAnsi="MS Gothic" w:hint="eastAsia"/>
              <w:lang w:val="fr-FR" w:eastAsia="nl-BE"/>
            </w:rPr>
            <w:t>☐</w:t>
          </w:r>
        </w:sdtContent>
      </w:sdt>
      <w:r w:rsidR="00E24299">
        <w:t xml:space="preserve"> Dès que vous avez terminé les points d’action et les tâches nécessaires, vous pouvez en informer l’inspecteur concerné du </w:t>
      </w:r>
      <w:r w:rsidR="00E24299">
        <w:rPr>
          <w:i/>
        </w:rPr>
        <w:t>Contrôle du bien-être au travail</w:t>
      </w:r>
      <w:r w:rsidR="00E24299">
        <w:t>.</w:t>
      </w:r>
    </w:p>
    <w:p w14:paraId="1EB31D6B" w14:textId="77777777" w:rsidR="0099067A" w:rsidRDefault="0099067A" w:rsidP="00F31C76">
      <w:pPr>
        <w:spacing w:after="0"/>
        <w:rPr>
          <w:i/>
          <w:iCs/>
          <w:color w:val="262626"/>
          <w:sz w:val="16"/>
          <w:szCs w:val="16"/>
        </w:rPr>
      </w:pPr>
    </w:p>
    <w:p w14:paraId="03AA63A5" w14:textId="77777777" w:rsidR="000E5026" w:rsidRDefault="000E5026" w:rsidP="00F31C76">
      <w:pPr>
        <w:spacing w:after="0"/>
        <w:rPr>
          <w:i/>
          <w:iCs/>
          <w:color w:val="262626"/>
          <w:sz w:val="16"/>
          <w:szCs w:val="16"/>
        </w:rPr>
      </w:pPr>
    </w:p>
    <w:p w14:paraId="1009DFCE" w14:textId="77777777" w:rsidR="000E5026" w:rsidRDefault="000E5026" w:rsidP="00F31C76">
      <w:pPr>
        <w:spacing w:after="0"/>
        <w:rPr>
          <w:i/>
          <w:iCs/>
          <w:color w:val="262626"/>
          <w:sz w:val="16"/>
          <w:szCs w:val="16"/>
        </w:rPr>
      </w:pPr>
    </w:p>
    <w:p w14:paraId="6CBF805B" w14:textId="77777777" w:rsidR="00783D9C" w:rsidRDefault="00783D9C" w:rsidP="00783D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16"/>
          <w:szCs w:val="16"/>
          <w:lang w:val="fr-BE"/>
        </w:rPr>
        <w:t xml:space="preserve">Copyright Liantis service externe pour la prévention et la protection </w:t>
      </w:r>
      <w:proofErr w:type="spellStart"/>
      <w:r>
        <w:rPr>
          <w:rStyle w:val="normaltextrun"/>
          <w:rFonts w:ascii="Arial" w:hAnsi="Arial" w:cs="Arial"/>
          <w:i/>
          <w:iCs/>
          <w:sz w:val="16"/>
          <w:szCs w:val="16"/>
          <w:lang w:val="fr-BE"/>
        </w:rPr>
        <w:t>asbl</w:t>
      </w:r>
      <w:proofErr w:type="spellEnd"/>
      <w:r>
        <w:rPr>
          <w:rStyle w:val="normaltextrun"/>
          <w:rFonts w:ascii="Arial" w:hAnsi="Arial" w:cs="Arial"/>
          <w:i/>
          <w:iCs/>
          <w:sz w:val="16"/>
          <w:szCs w:val="16"/>
          <w:lang w:val="fr-BE"/>
        </w:rPr>
        <w:t>.</w:t>
      </w:r>
      <w:r>
        <w:rPr>
          <w:rStyle w:val="eop"/>
          <w:rFonts w:ascii="Arial" w:hAnsi="Arial" w:cs="Arial"/>
        </w:rPr>
        <w:t> </w:t>
      </w:r>
    </w:p>
    <w:p w14:paraId="09AC03DF" w14:textId="77777777" w:rsidR="00783D9C" w:rsidRPr="000E5026" w:rsidRDefault="00783D9C" w:rsidP="00783D9C">
      <w:pPr>
        <w:pStyle w:val="paragraph"/>
        <w:spacing w:before="0" w:beforeAutospacing="0" w:after="0" w:afterAutospacing="0"/>
        <w:textAlignment w:val="baseline"/>
        <w:rPr>
          <w:rStyle w:val="normaltextrun"/>
          <w:rFonts w:ascii="Arial" w:hAnsi="Arial" w:cs="Arial"/>
          <w:i/>
          <w:iCs/>
          <w:sz w:val="16"/>
          <w:szCs w:val="16"/>
          <w:lang w:val="fr-BE"/>
        </w:rPr>
      </w:pPr>
      <w:r>
        <w:rPr>
          <w:rStyle w:val="normaltextrun"/>
          <w:rFonts w:ascii="Arial" w:hAnsi="Arial" w:cs="Arial"/>
          <w:i/>
          <w:iCs/>
          <w:sz w:val="16"/>
          <w:szCs w:val="16"/>
          <w:lang w:val="fr-BE"/>
        </w:rPr>
        <w:t>Cette documentation est protégée par les droits d'auteur. Liantis accorde au client un droit d'utilisation personnel qui lui permet de modifier, d'utiliser et de diffuser ces documents au sein de son entreprise en vue de mettre en place une politique de prévention propre. Le client ne peut pas céder ce droit. Le client n'est en aucun cas autorisé à modifier, copier, prêter, louer, publier, diffuser ou communiquer, de quelque manière que ce soit, la documentation ou une partie de celle-ci à d'autres fins, à moins d'avoir reçu le consentement exprès de Liantis. Liantis s’efforce de fournir des conseils consciencieusement, sur la base des informations actuellement disponibles. Étant donné l’évolution rapide des informations, Liantis n’est pas responsable des données et documents incomplets ou interprétables, et ne peut donc être tenu responsable d’un quelconque dommage supposé résultant de l’utilisation des informations. Cependant, Liantis mettra tout en œuvre pour actualiser au mieux et le plus rapidement possible les informations qu’il met à disposition. Si certaines informations ne sont pas correctes, veuillez en avertir Liantis dans les plus brefs délais. Dans ce cas, Liantis mettra tout en œuvre pour les rectifier dès que possible.</w:t>
      </w:r>
      <w:r w:rsidRPr="000E5026">
        <w:rPr>
          <w:rStyle w:val="normaltextrun"/>
          <w:i/>
          <w:iCs/>
          <w:sz w:val="16"/>
          <w:szCs w:val="16"/>
          <w:lang w:val="fr-BE"/>
        </w:rPr>
        <w:t> </w:t>
      </w:r>
    </w:p>
    <w:p w14:paraId="3676CB39" w14:textId="4ED56CE6" w:rsidR="00AF7F91" w:rsidRPr="000E5026" w:rsidRDefault="00AF7F91" w:rsidP="00783D9C">
      <w:pPr>
        <w:spacing w:after="0"/>
        <w:rPr>
          <w:rStyle w:val="normaltextrun"/>
          <w:rFonts w:eastAsia="Times New Roman" w:cs="Arial"/>
          <w:lang/>
        </w:rPr>
      </w:pPr>
    </w:p>
    <w:sectPr w:rsidR="00AF7F91" w:rsidRPr="000E5026" w:rsidSect="00DA03CF">
      <w:headerReference w:type="even" r:id="rId11"/>
      <w:headerReference w:type="default" r:id="rId12"/>
      <w:footerReference w:type="even" r:id="rId13"/>
      <w:footerReference w:type="default" r:id="rId14"/>
      <w:pgSz w:w="11901" w:h="16817"/>
      <w:pgMar w:top="2410" w:right="1128" w:bottom="1134"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1DC9" w14:textId="77777777" w:rsidR="0014326D" w:rsidRDefault="0014326D" w:rsidP="001417E4">
      <w:r>
        <w:separator/>
      </w:r>
    </w:p>
    <w:p w14:paraId="736C974A" w14:textId="77777777" w:rsidR="0014326D" w:rsidRDefault="0014326D"/>
    <w:p w14:paraId="27F4D89C" w14:textId="77777777" w:rsidR="0014326D" w:rsidRDefault="0014326D"/>
    <w:p w14:paraId="7726B3B5" w14:textId="77777777" w:rsidR="0014326D" w:rsidRDefault="0014326D"/>
  </w:endnote>
  <w:endnote w:type="continuationSeparator" w:id="0">
    <w:p w14:paraId="18250B22" w14:textId="77777777" w:rsidR="0014326D" w:rsidRDefault="0014326D" w:rsidP="001417E4">
      <w:r>
        <w:continuationSeparator/>
      </w:r>
    </w:p>
    <w:p w14:paraId="6028D325" w14:textId="77777777" w:rsidR="0014326D" w:rsidRDefault="0014326D"/>
    <w:p w14:paraId="19390A56" w14:textId="77777777" w:rsidR="0014326D" w:rsidRDefault="0014326D"/>
    <w:p w14:paraId="3C4E3B31" w14:textId="77777777" w:rsidR="0014326D" w:rsidRDefault="00143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1F4C" w14:textId="77777777" w:rsidR="00A835C4" w:rsidRDefault="00A835C4" w:rsidP="00275F8F">
    <w:pPr>
      <w:pStyle w:val="Pieddepage"/>
    </w:pPr>
    <w:r>
      <w:fldChar w:fldCharType="begin"/>
    </w:r>
    <w:r>
      <w:instrText xml:space="preserve">PAGE  </w:instrText>
    </w:r>
    <w:r>
      <w:fldChar w:fldCharType="separate"/>
    </w:r>
    <w:r>
      <w:t>1</w:t>
    </w:r>
    <w:r>
      <w:fldChar w:fldCharType="end"/>
    </w:r>
  </w:p>
  <w:p w14:paraId="5D1E8DEF" w14:textId="77777777" w:rsidR="00A835C4" w:rsidRDefault="00A835C4" w:rsidP="00275F8F">
    <w:pPr>
      <w:pStyle w:val="Pieddepage"/>
    </w:pPr>
  </w:p>
  <w:p w14:paraId="7837F63E" w14:textId="77777777" w:rsidR="00A835C4" w:rsidRDefault="00A835C4"/>
  <w:p w14:paraId="15EEA25C" w14:textId="77777777" w:rsidR="00A835C4" w:rsidRDefault="00A835C4"/>
  <w:p w14:paraId="7ED76462" w14:textId="77777777" w:rsidR="00A835C4" w:rsidRDefault="00A83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09EE" w14:textId="77777777" w:rsidR="00A835C4" w:rsidRPr="00C057C4" w:rsidRDefault="00A835C4" w:rsidP="004520D3">
    <w:pPr>
      <w:pStyle w:val="Pieddepage"/>
    </w:pPr>
    <w:r>
      <w:rPr>
        <w:rStyle w:val="FooterChar"/>
        <w:b/>
      </w:rPr>
      <w:t>Liantis</w:t>
    </w:r>
    <w:r>
      <w:rPr>
        <w:rStyle w:val="FooterChar"/>
      </w:rPr>
      <w:t xml:space="preserve"> </w:t>
    </w:r>
    <w:r>
      <w:rPr>
        <w:rStyle w:val="PieddepageCar"/>
      </w:rPr>
      <w:t>service externe pour</w:t>
    </w:r>
    <w:r>
      <w:rPr>
        <w:rStyle w:val="FooterChar"/>
      </w:rPr>
      <w:t xml:space="preserve"> la prévention et la protection </w:t>
    </w:r>
    <w:proofErr w:type="spellStart"/>
    <w:r>
      <w:rPr>
        <w:rStyle w:val="FooterChar"/>
      </w:rPr>
      <w:t>asbl</w:t>
    </w:r>
    <w:proofErr w:type="spellEnd"/>
    <w:r>
      <w:tab/>
    </w:r>
    <w:r w:rsidRPr="002765C1">
      <w:rPr>
        <w:rStyle w:val="PaginanrChar"/>
      </w:rPr>
      <w:fldChar w:fldCharType="begin"/>
    </w:r>
    <w:r w:rsidRPr="002765C1">
      <w:rPr>
        <w:rStyle w:val="PaginanrChar"/>
      </w:rPr>
      <w:instrText xml:space="preserve"> PAGE </w:instrText>
    </w:r>
    <w:r w:rsidRPr="002765C1">
      <w:rPr>
        <w:rStyle w:val="PaginanrChar"/>
      </w:rPr>
      <w:fldChar w:fldCharType="separate"/>
    </w:r>
    <w:r>
      <w:rPr>
        <w:rStyle w:val="PaginanrChar"/>
      </w:rPr>
      <w:t>8</w:t>
    </w:r>
    <w:r w:rsidRPr="002765C1">
      <w:rPr>
        <w:rStyle w:val="PaginanrChar"/>
      </w:rPr>
      <w:fldChar w:fldCharType="end"/>
    </w:r>
    <w:r>
      <w:rPr>
        <w:rStyle w:val="PaginanrChar"/>
      </w:rPr>
      <w:t xml:space="preserve"> / </w:t>
    </w:r>
    <w:r w:rsidRPr="002765C1">
      <w:rPr>
        <w:rStyle w:val="PaginanrChar"/>
      </w:rPr>
      <w:fldChar w:fldCharType="begin"/>
    </w:r>
    <w:r w:rsidRPr="002765C1">
      <w:rPr>
        <w:rStyle w:val="PaginanrChar"/>
      </w:rPr>
      <w:instrText xml:space="preserve"> NUMPAGES </w:instrText>
    </w:r>
    <w:r w:rsidRPr="002765C1">
      <w:rPr>
        <w:rStyle w:val="PaginanrChar"/>
      </w:rPr>
      <w:fldChar w:fldCharType="separate"/>
    </w:r>
    <w:r>
      <w:rPr>
        <w:rStyle w:val="PaginanrChar"/>
      </w:rPr>
      <w:t>10</w:t>
    </w:r>
    <w:r w:rsidRPr="002765C1">
      <w:rPr>
        <w:rStyle w:val="PaginanrChar"/>
      </w:rPr>
      <w:fldChar w:fldCharType="end"/>
    </w:r>
  </w:p>
  <w:p w14:paraId="4585C255" w14:textId="77777777" w:rsidR="00A835C4" w:rsidRPr="00AC09FB" w:rsidRDefault="00A835C4" w:rsidP="004520D3">
    <w:pPr>
      <w:pStyle w:val="Pieddepage"/>
    </w:pPr>
    <w:r>
      <w:t xml:space="preserve">Quai de </w:t>
    </w:r>
    <w:proofErr w:type="spellStart"/>
    <w:r>
      <w:t>Willebroeck</w:t>
    </w:r>
    <w:proofErr w:type="spellEnd"/>
    <w:r>
      <w:t xml:space="preserve"> 37, 1000 Bruxelles • n° BCE 0409.862.018, RPM Bruxelles</w:t>
    </w:r>
  </w:p>
  <w:p w14:paraId="377D0CAC" w14:textId="77777777" w:rsidR="00A835C4" w:rsidRPr="0099067A" w:rsidRDefault="00A835C4" w:rsidP="004520D3">
    <w:pPr>
      <w:pStyle w:val="Pieddepage"/>
    </w:pPr>
    <w:r>
      <w:t>info@liantis.be  •  liantis.be</w:t>
    </w:r>
    <w:r>
      <w:tab/>
      <w:t>I</w:t>
    </w:r>
    <w:r w:rsidR="00AF0741">
      <w:t>V3437F/20200911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EB1D" w14:textId="77777777" w:rsidR="0014326D" w:rsidRDefault="0014326D" w:rsidP="001417E4">
      <w:r>
        <w:separator/>
      </w:r>
    </w:p>
  </w:footnote>
  <w:footnote w:type="continuationSeparator" w:id="0">
    <w:p w14:paraId="6F551978" w14:textId="77777777" w:rsidR="0014326D" w:rsidRDefault="0014326D" w:rsidP="001417E4">
      <w:r>
        <w:continuationSeparator/>
      </w:r>
    </w:p>
    <w:p w14:paraId="2EBF0B7A" w14:textId="77777777" w:rsidR="0014326D" w:rsidRDefault="0014326D"/>
    <w:p w14:paraId="72281CF6" w14:textId="77777777" w:rsidR="0014326D" w:rsidRDefault="0014326D"/>
    <w:p w14:paraId="07EBFAD0" w14:textId="77777777" w:rsidR="0014326D" w:rsidRDefault="00143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061F" w14:textId="77777777" w:rsidR="00A835C4" w:rsidRDefault="00A835C4">
    <w:pPr>
      <w:pStyle w:val="En-tte"/>
    </w:pPr>
  </w:p>
  <w:p w14:paraId="37B98BFC" w14:textId="77777777" w:rsidR="00A835C4" w:rsidRDefault="00A835C4"/>
  <w:p w14:paraId="643C0947" w14:textId="77777777" w:rsidR="00A835C4" w:rsidRDefault="00A835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737D" w14:textId="77777777" w:rsidR="00A835C4" w:rsidRPr="006E76D6" w:rsidRDefault="00A835C4" w:rsidP="006E76D6">
    <w:pPr>
      <w:pStyle w:val="Koptekst1"/>
    </w:pPr>
    <w:r>
      <w:rPr>
        <w:b/>
      </w:rPr>
      <w:drawing>
        <wp:anchor distT="0" distB="0" distL="114300" distR="114300" simplePos="0" relativeHeight="251658240" behindDoc="1" locked="1" layoutInCell="1" allowOverlap="1" wp14:anchorId="3373171C" wp14:editId="614A4CDC">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Visite du service Contrôle du bien-être au travail : quelles mesures dois-je prendre ?</w:t>
    </w:r>
  </w:p>
  <w:p w14:paraId="021C3DFB" w14:textId="77777777" w:rsidR="00A835C4" w:rsidRPr="00EA302F" w:rsidRDefault="00A835C4" w:rsidP="006E76D6">
    <w:pPr>
      <w:pStyle w:val="Koptekst2"/>
      <w:ind w:right="0"/>
      <w:jc w:val="right"/>
    </w:pPr>
    <w:r>
      <w:t xml:space="preserve">Document à remplir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61B"/>
    <w:multiLevelType w:val="hybridMultilevel"/>
    <w:tmpl w:val="98DE0BC2"/>
    <w:lvl w:ilvl="0" w:tplc="BCB62544">
      <w:numFmt w:val="bullet"/>
      <w:lvlText w:val=""/>
      <w:lvlJc w:val="left"/>
      <w:pPr>
        <w:ind w:left="720" w:hanging="360"/>
      </w:pPr>
      <w:rPr>
        <w:rFonts w:ascii="Symbol" w:hAnsi="Symbol" w:cstheme="minorBidi" w:hint="default"/>
        <w:color w:val="7943A6"/>
        <w:sz w:val="24"/>
        <w:szCs w:val="24"/>
      </w:rPr>
    </w:lvl>
    <w:lvl w:ilvl="1" w:tplc="56AA0B4E">
      <w:numFmt w:val="bullet"/>
      <w:pStyle w:val="Opsomming2"/>
      <w:lvlText w:val=""/>
      <w:lvlJc w:val="left"/>
      <w:pPr>
        <w:ind w:left="1440" w:hanging="360"/>
      </w:pPr>
      <w:rPr>
        <w:rFonts w:ascii="Symbol" w:hAnsi="Symbol" w:cstheme="minorBidi" w:hint="default"/>
        <w:color w:val="7943A6"/>
        <w:sz w:val="24"/>
        <w:szCs w:val="24"/>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FF24A5E0">
      <w:numFmt w:val="bullet"/>
      <w:pStyle w:val="Opsomming1"/>
      <w:lvlText w:val=""/>
      <w:lvlJc w:val="left"/>
      <w:pPr>
        <w:ind w:left="720" w:hanging="360"/>
      </w:pPr>
      <w:rPr>
        <w:rFonts w:ascii="Symbol" w:hAnsi="Symbol" w:cstheme="minorBidi" w:hint="default"/>
        <w:color w:val="7943A6"/>
        <w:sz w:val="24"/>
        <w:szCs w:val="24"/>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2C12BE"/>
    <w:multiLevelType w:val="hybridMultilevel"/>
    <w:tmpl w:val="F81A7E22"/>
    <w:lvl w:ilvl="0" w:tplc="7A9C0E32">
      <w:start w:val="1"/>
      <w:numFmt w:val="bullet"/>
      <w:pStyle w:val="Bulletnormal1"/>
      <w:lvlText w:val=""/>
      <w:lvlJc w:val="left"/>
      <w:pPr>
        <w:ind w:left="360" w:hanging="360"/>
      </w:pPr>
      <w:rPr>
        <w:rFonts w:ascii="Wingdings" w:hAnsi="Wingdings" w:hint="default"/>
        <w:b/>
        <w:bCs/>
        <w:i w:val="0"/>
        <w:iCs w:val="0"/>
        <w:color w:val="FFFFFF" w:themeColor="background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51225"/>
    <w:multiLevelType w:val="multilevel"/>
    <w:tmpl w:val="19E4B272"/>
    <w:lvl w:ilvl="0">
      <w:start w:val="1"/>
      <w:numFmt w:val="decimal"/>
      <w:pStyle w:val="Titre1"/>
      <w:lvlText w:val="%1"/>
      <w:lvlJc w:val="left"/>
      <w:pPr>
        <w:ind w:left="360" w:hanging="360"/>
      </w:pPr>
      <w:rPr>
        <w:rFonts w:ascii="Arial" w:hAnsi="Arial" w:hint="default"/>
        <w:b/>
        <w:i w:val="0"/>
        <w:color w:val="7843A5"/>
        <w:sz w:val="36"/>
      </w:rPr>
    </w:lvl>
    <w:lvl w:ilvl="1">
      <w:start w:val="1"/>
      <w:numFmt w:val="decimal"/>
      <w:pStyle w:val="Titre2"/>
      <w:lvlText w:val="%1.%2"/>
      <w:lvlJc w:val="left"/>
      <w:pPr>
        <w:ind w:left="576" w:hanging="576"/>
      </w:pPr>
      <w:rPr>
        <w:rFonts w:asciiTheme="majorHAnsi" w:hAnsiTheme="majorHAnsi" w:cstheme="majorHAnsi" w:hint="default"/>
        <w:color w:val="7843A5"/>
      </w:rPr>
    </w:lvl>
    <w:lvl w:ilvl="2">
      <w:start w:val="1"/>
      <w:numFmt w:val="decimal"/>
      <w:pStyle w:val="Titre3"/>
      <w:lvlText w:val="%1.%2.%3"/>
      <w:lvlJc w:val="left"/>
      <w:pPr>
        <w:ind w:left="720" w:hanging="720"/>
      </w:pPr>
      <w:rPr>
        <w:rFonts w:asciiTheme="majorHAnsi" w:hAnsiTheme="majorHAnsi" w:cstheme="majorHAnsi" w:hint="default"/>
        <w:color w:val="7843A5"/>
      </w:rPr>
    </w:lvl>
    <w:lvl w:ilvl="3">
      <w:start w:val="1"/>
      <w:numFmt w:val="decimal"/>
      <w:pStyle w:val="Titre4"/>
      <w:lvlText w:val="%1.%2.%3.%4"/>
      <w:lvlJc w:val="left"/>
      <w:pPr>
        <w:ind w:left="864" w:hanging="864"/>
      </w:pPr>
      <w:rPr>
        <w:rFonts w:asciiTheme="majorHAnsi" w:hAnsiTheme="majorHAnsi" w:cstheme="majorHAnsi" w:hint="default"/>
        <w:color w:val="7843A5"/>
      </w:rPr>
    </w:lvl>
    <w:lvl w:ilvl="4">
      <w:start w:val="1"/>
      <w:numFmt w:val="decimal"/>
      <w:pStyle w:val="Titre5"/>
      <w:lvlText w:val="%1.%2.%3.%4.%5"/>
      <w:lvlJc w:val="left"/>
      <w:pPr>
        <w:ind w:left="1008" w:hanging="1008"/>
      </w:pPr>
      <w:rPr>
        <w:rFonts w:asciiTheme="majorHAnsi" w:hAnsiTheme="majorHAnsi" w:cstheme="majorHAnsi" w:hint="default"/>
        <w:color w:val="7843A5"/>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50325428"/>
    <w:multiLevelType w:val="hybridMultilevel"/>
    <w:tmpl w:val="B4A4AF1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5" w15:restartNumberingAfterBreak="0">
    <w:nsid w:val="51BE326D"/>
    <w:multiLevelType w:val="hybridMultilevel"/>
    <w:tmpl w:val="7ADA9F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5BFA5ADE"/>
    <w:multiLevelType w:val="hybridMultilevel"/>
    <w:tmpl w:val="A4FE54BE"/>
    <w:lvl w:ilvl="0" w:tplc="01A6B548">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FEB08AB"/>
    <w:multiLevelType w:val="hybridMultilevel"/>
    <w:tmpl w:val="31A0315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66325AE0"/>
    <w:multiLevelType w:val="hybridMultilevel"/>
    <w:tmpl w:val="1506CFBC"/>
    <w:lvl w:ilvl="0" w:tplc="01A6B548">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B8382A"/>
    <w:multiLevelType w:val="hybridMultilevel"/>
    <w:tmpl w:val="22403914"/>
    <w:lvl w:ilvl="0" w:tplc="242297F6">
      <w:start w:val="1"/>
      <w:numFmt w:val="decimal"/>
      <w:pStyle w:val="Nummering"/>
      <w:lvlText w:val="%1."/>
      <w:lvlJc w:val="left"/>
      <w:pPr>
        <w:ind w:left="720" w:hanging="360"/>
      </w:pPr>
      <w:rPr>
        <w:rFonts w:ascii="Arial" w:hAnsi="Arial" w:hint="default"/>
        <w:b/>
        <w:bCs/>
        <w:i w:val="0"/>
        <w:iCs w:val="0"/>
        <w:color w:val="7943A6"/>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29C0ACF"/>
    <w:multiLevelType w:val="multilevel"/>
    <w:tmpl w:val="F586C6EA"/>
    <w:lvl w:ilvl="0">
      <w:start w:val="1"/>
      <w:numFmt w:val="decimal"/>
      <w:lvlText w:val="%1"/>
      <w:lvlJc w:val="left"/>
      <w:pPr>
        <w:ind w:left="432" w:hanging="432"/>
      </w:pPr>
      <w:rPr>
        <w:rFonts w:ascii="Century Gothic" w:hAnsi="Century Gothic" w:hint="default"/>
        <w:color w:val="D17B24"/>
      </w:rPr>
    </w:lvl>
    <w:lvl w:ilvl="1">
      <w:start w:val="1"/>
      <w:numFmt w:val="decimal"/>
      <w:lvlText w:val="%1.%2"/>
      <w:lvlJc w:val="left"/>
      <w:pPr>
        <w:ind w:left="576" w:hanging="576"/>
      </w:pPr>
      <w:rPr>
        <w:rFonts w:ascii="Century Gothic" w:hAnsi="Century Gothic" w:hint="default"/>
        <w:color w:val="D17B24"/>
      </w:rPr>
    </w:lvl>
    <w:lvl w:ilvl="2">
      <w:start w:val="1"/>
      <w:numFmt w:val="decimal"/>
      <w:lvlText w:val="%1.%2.%3"/>
      <w:lvlJc w:val="left"/>
      <w:pPr>
        <w:ind w:left="720" w:hanging="720"/>
      </w:pPr>
      <w:rPr>
        <w:rFonts w:ascii="Century Gothic" w:hAnsi="Century Gothic" w:hint="default"/>
        <w:color w:val="D17B24"/>
      </w:rPr>
    </w:lvl>
    <w:lvl w:ilvl="3">
      <w:start w:val="1"/>
      <w:numFmt w:val="decimal"/>
      <w:lvlText w:val="%1.%2.%3.%4"/>
      <w:lvlJc w:val="left"/>
      <w:pPr>
        <w:ind w:left="864" w:hanging="864"/>
      </w:pPr>
      <w:rPr>
        <w:rFonts w:ascii="Century Gothic" w:hAnsi="Century Gothic" w:hint="default"/>
        <w:color w:val="D17B24"/>
      </w:rPr>
    </w:lvl>
    <w:lvl w:ilvl="4">
      <w:start w:val="1"/>
      <w:numFmt w:val="decimal"/>
      <w:lvlText w:val="%1.%2.%3.%4.%5"/>
      <w:lvlJc w:val="left"/>
      <w:pPr>
        <w:ind w:left="1008" w:hanging="1008"/>
      </w:pPr>
      <w:rPr>
        <w:rFonts w:ascii="Century Gothic" w:hAnsi="Century Gothic" w:hint="default"/>
        <w:color w:val="3F586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9070462">
    <w:abstractNumId w:val="5"/>
  </w:num>
  <w:num w:numId="2" w16cid:durableId="522019828">
    <w:abstractNumId w:val="4"/>
  </w:num>
  <w:num w:numId="3" w16cid:durableId="10494418">
    <w:abstractNumId w:val="8"/>
  </w:num>
  <w:num w:numId="4" w16cid:durableId="1425958805">
    <w:abstractNumId w:val="6"/>
  </w:num>
  <w:num w:numId="5" w16cid:durableId="258607007">
    <w:abstractNumId w:val="1"/>
  </w:num>
  <w:num w:numId="6" w16cid:durableId="512764209">
    <w:abstractNumId w:val="0"/>
  </w:num>
  <w:num w:numId="7" w16cid:durableId="384184197">
    <w:abstractNumId w:val="1"/>
  </w:num>
  <w:num w:numId="8" w16cid:durableId="1782990539">
    <w:abstractNumId w:val="1"/>
  </w:num>
  <w:num w:numId="9" w16cid:durableId="1733654650">
    <w:abstractNumId w:val="0"/>
  </w:num>
  <w:num w:numId="10" w16cid:durableId="1200321729">
    <w:abstractNumId w:val="0"/>
  </w:num>
  <w:num w:numId="11" w16cid:durableId="1314211914">
    <w:abstractNumId w:val="1"/>
  </w:num>
  <w:num w:numId="12" w16cid:durableId="1733576659">
    <w:abstractNumId w:val="1"/>
  </w:num>
  <w:num w:numId="13" w16cid:durableId="1152335711">
    <w:abstractNumId w:val="1"/>
  </w:num>
  <w:num w:numId="14" w16cid:durableId="1264150054">
    <w:abstractNumId w:val="0"/>
  </w:num>
  <w:num w:numId="15" w16cid:durableId="1866022292">
    <w:abstractNumId w:val="0"/>
  </w:num>
  <w:num w:numId="16" w16cid:durableId="886256638">
    <w:abstractNumId w:val="9"/>
  </w:num>
  <w:num w:numId="17" w16cid:durableId="477307416">
    <w:abstractNumId w:val="11"/>
  </w:num>
  <w:num w:numId="18" w16cid:durableId="1725987623">
    <w:abstractNumId w:val="3"/>
  </w:num>
  <w:num w:numId="19" w16cid:durableId="1770346761">
    <w:abstractNumId w:val="3"/>
  </w:num>
  <w:num w:numId="20" w16cid:durableId="124393575">
    <w:abstractNumId w:val="3"/>
  </w:num>
  <w:num w:numId="21" w16cid:durableId="612369197">
    <w:abstractNumId w:val="3"/>
  </w:num>
  <w:num w:numId="22" w16cid:durableId="256788946">
    <w:abstractNumId w:val="3"/>
  </w:num>
  <w:num w:numId="23" w16cid:durableId="201139697">
    <w:abstractNumId w:val="3"/>
  </w:num>
  <w:num w:numId="24" w16cid:durableId="796072618">
    <w:abstractNumId w:val="3"/>
  </w:num>
  <w:num w:numId="25" w16cid:durableId="496455196">
    <w:abstractNumId w:val="3"/>
  </w:num>
  <w:num w:numId="26" w16cid:durableId="395782051">
    <w:abstractNumId w:val="3"/>
  </w:num>
  <w:num w:numId="27" w16cid:durableId="207034666">
    <w:abstractNumId w:val="2"/>
  </w:num>
  <w:num w:numId="28" w16cid:durableId="1212645175">
    <w:abstractNumId w:val="10"/>
  </w:num>
  <w:num w:numId="29" w16cid:durableId="1476994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76"/>
    <w:rsid w:val="00025316"/>
    <w:rsid w:val="00031D68"/>
    <w:rsid w:val="00034A69"/>
    <w:rsid w:val="0004221E"/>
    <w:rsid w:val="000427B8"/>
    <w:rsid w:val="00097109"/>
    <w:rsid w:val="000A3B79"/>
    <w:rsid w:val="000B537E"/>
    <w:rsid w:val="000B70ED"/>
    <w:rsid w:val="000C49B5"/>
    <w:rsid w:val="000D114D"/>
    <w:rsid w:val="000E5026"/>
    <w:rsid w:val="000F57AF"/>
    <w:rsid w:val="0011573F"/>
    <w:rsid w:val="001416FF"/>
    <w:rsid w:val="001417E4"/>
    <w:rsid w:val="0014326D"/>
    <w:rsid w:val="00143621"/>
    <w:rsid w:val="001665BF"/>
    <w:rsid w:val="0017536F"/>
    <w:rsid w:val="00191652"/>
    <w:rsid w:val="00193CD4"/>
    <w:rsid w:val="001964F2"/>
    <w:rsid w:val="001A3AC4"/>
    <w:rsid w:val="001B15DB"/>
    <w:rsid w:val="001B33D9"/>
    <w:rsid w:val="001B359A"/>
    <w:rsid w:val="001C36CF"/>
    <w:rsid w:val="001C3745"/>
    <w:rsid w:val="001D06FA"/>
    <w:rsid w:val="001D7917"/>
    <w:rsid w:val="001E1D29"/>
    <w:rsid w:val="001E2684"/>
    <w:rsid w:val="001F06CD"/>
    <w:rsid w:val="001F29D4"/>
    <w:rsid w:val="00225D20"/>
    <w:rsid w:val="002351A2"/>
    <w:rsid w:val="00251E8A"/>
    <w:rsid w:val="00251E9E"/>
    <w:rsid w:val="002524AB"/>
    <w:rsid w:val="00253402"/>
    <w:rsid w:val="00264490"/>
    <w:rsid w:val="00270AF0"/>
    <w:rsid w:val="00275F8F"/>
    <w:rsid w:val="002765C1"/>
    <w:rsid w:val="002812F0"/>
    <w:rsid w:val="002927BC"/>
    <w:rsid w:val="002A2D1C"/>
    <w:rsid w:val="002A70D0"/>
    <w:rsid w:val="002B5ADF"/>
    <w:rsid w:val="002D1B2D"/>
    <w:rsid w:val="002D240B"/>
    <w:rsid w:val="002D30E8"/>
    <w:rsid w:val="002D55CD"/>
    <w:rsid w:val="002D70CA"/>
    <w:rsid w:val="002E1093"/>
    <w:rsid w:val="002E1FF7"/>
    <w:rsid w:val="002E4873"/>
    <w:rsid w:val="002F1ED3"/>
    <w:rsid w:val="002F226F"/>
    <w:rsid w:val="00314AD0"/>
    <w:rsid w:val="00315ACB"/>
    <w:rsid w:val="00324DE4"/>
    <w:rsid w:val="00332528"/>
    <w:rsid w:val="00334607"/>
    <w:rsid w:val="00350DF5"/>
    <w:rsid w:val="00360A40"/>
    <w:rsid w:val="00363A22"/>
    <w:rsid w:val="00377065"/>
    <w:rsid w:val="00395488"/>
    <w:rsid w:val="003A611C"/>
    <w:rsid w:val="003A625C"/>
    <w:rsid w:val="003C4545"/>
    <w:rsid w:val="003C4756"/>
    <w:rsid w:val="003D367C"/>
    <w:rsid w:val="003D3965"/>
    <w:rsid w:val="003D6997"/>
    <w:rsid w:val="00423F62"/>
    <w:rsid w:val="004520D3"/>
    <w:rsid w:val="00456131"/>
    <w:rsid w:val="004603B0"/>
    <w:rsid w:val="00472FB1"/>
    <w:rsid w:val="004840D3"/>
    <w:rsid w:val="004858E0"/>
    <w:rsid w:val="004A3241"/>
    <w:rsid w:val="004B6B63"/>
    <w:rsid w:val="004C09F3"/>
    <w:rsid w:val="004C459E"/>
    <w:rsid w:val="004C6ECD"/>
    <w:rsid w:val="004E435B"/>
    <w:rsid w:val="004E596E"/>
    <w:rsid w:val="004F11D8"/>
    <w:rsid w:val="004F176B"/>
    <w:rsid w:val="004F35D8"/>
    <w:rsid w:val="004F4D74"/>
    <w:rsid w:val="00513422"/>
    <w:rsid w:val="005227B8"/>
    <w:rsid w:val="0053216E"/>
    <w:rsid w:val="005334B8"/>
    <w:rsid w:val="00533842"/>
    <w:rsid w:val="005561F9"/>
    <w:rsid w:val="005669E7"/>
    <w:rsid w:val="0057284D"/>
    <w:rsid w:val="00584263"/>
    <w:rsid w:val="00586F8C"/>
    <w:rsid w:val="005B126E"/>
    <w:rsid w:val="005C5FF1"/>
    <w:rsid w:val="005D69BD"/>
    <w:rsid w:val="005E1121"/>
    <w:rsid w:val="005E1D2F"/>
    <w:rsid w:val="005E54F7"/>
    <w:rsid w:val="005F2B2E"/>
    <w:rsid w:val="00612EE3"/>
    <w:rsid w:val="006163CC"/>
    <w:rsid w:val="0064508B"/>
    <w:rsid w:val="00657EC3"/>
    <w:rsid w:val="0066170C"/>
    <w:rsid w:val="006636B9"/>
    <w:rsid w:val="00667D58"/>
    <w:rsid w:val="00684243"/>
    <w:rsid w:val="00684A48"/>
    <w:rsid w:val="00692871"/>
    <w:rsid w:val="006A128E"/>
    <w:rsid w:val="006B0275"/>
    <w:rsid w:val="006B1B7A"/>
    <w:rsid w:val="006C2234"/>
    <w:rsid w:val="006E72FE"/>
    <w:rsid w:val="006E76D6"/>
    <w:rsid w:val="006F384F"/>
    <w:rsid w:val="006F7827"/>
    <w:rsid w:val="007132C2"/>
    <w:rsid w:val="00723C52"/>
    <w:rsid w:val="00725DDF"/>
    <w:rsid w:val="0073022F"/>
    <w:rsid w:val="00753B79"/>
    <w:rsid w:val="007567FB"/>
    <w:rsid w:val="00782874"/>
    <w:rsid w:val="00783D9C"/>
    <w:rsid w:val="0078666C"/>
    <w:rsid w:val="007913F0"/>
    <w:rsid w:val="00793BBB"/>
    <w:rsid w:val="007B011C"/>
    <w:rsid w:val="007B21F1"/>
    <w:rsid w:val="007B5A1F"/>
    <w:rsid w:val="007B5F68"/>
    <w:rsid w:val="007B7CDA"/>
    <w:rsid w:val="007C2194"/>
    <w:rsid w:val="007D0D3E"/>
    <w:rsid w:val="007E2DCD"/>
    <w:rsid w:val="007E7924"/>
    <w:rsid w:val="007F22E5"/>
    <w:rsid w:val="00811BAF"/>
    <w:rsid w:val="00831944"/>
    <w:rsid w:val="008512AE"/>
    <w:rsid w:val="00853043"/>
    <w:rsid w:val="00855596"/>
    <w:rsid w:val="008568CE"/>
    <w:rsid w:val="00865D5B"/>
    <w:rsid w:val="00880BDE"/>
    <w:rsid w:val="00884B50"/>
    <w:rsid w:val="00894E4E"/>
    <w:rsid w:val="008A1C29"/>
    <w:rsid w:val="008B42F9"/>
    <w:rsid w:val="008D3272"/>
    <w:rsid w:val="008D7B3A"/>
    <w:rsid w:val="008E5B23"/>
    <w:rsid w:val="008F142C"/>
    <w:rsid w:val="0091570D"/>
    <w:rsid w:val="0092404A"/>
    <w:rsid w:val="00924366"/>
    <w:rsid w:val="00932039"/>
    <w:rsid w:val="00961650"/>
    <w:rsid w:val="00964699"/>
    <w:rsid w:val="0097093B"/>
    <w:rsid w:val="00975A12"/>
    <w:rsid w:val="0097698E"/>
    <w:rsid w:val="009831AC"/>
    <w:rsid w:val="00985165"/>
    <w:rsid w:val="0099067A"/>
    <w:rsid w:val="00994C98"/>
    <w:rsid w:val="009A1C33"/>
    <w:rsid w:val="009D05CB"/>
    <w:rsid w:val="009D680D"/>
    <w:rsid w:val="009D7621"/>
    <w:rsid w:val="009E23B2"/>
    <w:rsid w:val="009F230C"/>
    <w:rsid w:val="009F3ADD"/>
    <w:rsid w:val="00A031AF"/>
    <w:rsid w:val="00A06C95"/>
    <w:rsid w:val="00A1662A"/>
    <w:rsid w:val="00A20C3B"/>
    <w:rsid w:val="00A2519F"/>
    <w:rsid w:val="00A55C0A"/>
    <w:rsid w:val="00A62743"/>
    <w:rsid w:val="00A64792"/>
    <w:rsid w:val="00A66ECF"/>
    <w:rsid w:val="00A71716"/>
    <w:rsid w:val="00A81193"/>
    <w:rsid w:val="00A822FD"/>
    <w:rsid w:val="00A835C4"/>
    <w:rsid w:val="00A84E69"/>
    <w:rsid w:val="00A91DEA"/>
    <w:rsid w:val="00A93AA6"/>
    <w:rsid w:val="00AC09FB"/>
    <w:rsid w:val="00AC3263"/>
    <w:rsid w:val="00AC3DD0"/>
    <w:rsid w:val="00AC7F61"/>
    <w:rsid w:val="00AD4696"/>
    <w:rsid w:val="00AD5C8C"/>
    <w:rsid w:val="00AD77ED"/>
    <w:rsid w:val="00AE28E9"/>
    <w:rsid w:val="00AF0741"/>
    <w:rsid w:val="00AF7F91"/>
    <w:rsid w:val="00B104A2"/>
    <w:rsid w:val="00B51B71"/>
    <w:rsid w:val="00B64C9B"/>
    <w:rsid w:val="00B92FA5"/>
    <w:rsid w:val="00B96F48"/>
    <w:rsid w:val="00BB1742"/>
    <w:rsid w:val="00BB3047"/>
    <w:rsid w:val="00BC2276"/>
    <w:rsid w:val="00BC3158"/>
    <w:rsid w:val="00BD5A2A"/>
    <w:rsid w:val="00BD7D51"/>
    <w:rsid w:val="00BE0D76"/>
    <w:rsid w:val="00BE169C"/>
    <w:rsid w:val="00BF396E"/>
    <w:rsid w:val="00C057C4"/>
    <w:rsid w:val="00C2783F"/>
    <w:rsid w:val="00C35C6C"/>
    <w:rsid w:val="00C42F05"/>
    <w:rsid w:val="00C519CA"/>
    <w:rsid w:val="00C932FC"/>
    <w:rsid w:val="00CA0A09"/>
    <w:rsid w:val="00CA2C8C"/>
    <w:rsid w:val="00CA6104"/>
    <w:rsid w:val="00CC3B97"/>
    <w:rsid w:val="00CC483D"/>
    <w:rsid w:val="00CE5E3B"/>
    <w:rsid w:val="00CF3EE4"/>
    <w:rsid w:val="00CF5F88"/>
    <w:rsid w:val="00D22422"/>
    <w:rsid w:val="00D42C56"/>
    <w:rsid w:val="00D557A9"/>
    <w:rsid w:val="00D75AA4"/>
    <w:rsid w:val="00D80DCE"/>
    <w:rsid w:val="00D84E02"/>
    <w:rsid w:val="00DA03CF"/>
    <w:rsid w:val="00DA37CE"/>
    <w:rsid w:val="00DB23CF"/>
    <w:rsid w:val="00DC5012"/>
    <w:rsid w:val="00DC7A5B"/>
    <w:rsid w:val="00DE4ECE"/>
    <w:rsid w:val="00DE7C93"/>
    <w:rsid w:val="00E24299"/>
    <w:rsid w:val="00E30548"/>
    <w:rsid w:val="00E31EF5"/>
    <w:rsid w:val="00E42204"/>
    <w:rsid w:val="00E4636D"/>
    <w:rsid w:val="00E47E13"/>
    <w:rsid w:val="00E50B84"/>
    <w:rsid w:val="00E754BC"/>
    <w:rsid w:val="00E92AA2"/>
    <w:rsid w:val="00E954C3"/>
    <w:rsid w:val="00E96CAB"/>
    <w:rsid w:val="00E97088"/>
    <w:rsid w:val="00EA302F"/>
    <w:rsid w:val="00EB4C18"/>
    <w:rsid w:val="00EC0C2A"/>
    <w:rsid w:val="00EC4828"/>
    <w:rsid w:val="00ED08A2"/>
    <w:rsid w:val="00ED7151"/>
    <w:rsid w:val="00EF2F92"/>
    <w:rsid w:val="00EF3589"/>
    <w:rsid w:val="00EF5EE5"/>
    <w:rsid w:val="00F24A49"/>
    <w:rsid w:val="00F31C76"/>
    <w:rsid w:val="00F360C6"/>
    <w:rsid w:val="00F36305"/>
    <w:rsid w:val="00F45C8B"/>
    <w:rsid w:val="00F500C1"/>
    <w:rsid w:val="00F50405"/>
    <w:rsid w:val="00F53D70"/>
    <w:rsid w:val="00F74D56"/>
    <w:rsid w:val="00F80907"/>
    <w:rsid w:val="00F91920"/>
    <w:rsid w:val="00F93319"/>
    <w:rsid w:val="00FA36F1"/>
    <w:rsid w:val="00FD0F30"/>
    <w:rsid w:val="00FD6DB9"/>
    <w:rsid w:val="00FF22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1E9AD"/>
  <w15:docId w15:val="{C1DFCDF3-A1D3-40F3-856E-38DC453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fr-BE"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A2"/>
    <w:pPr>
      <w:spacing w:after="240" w:line="240" w:lineRule="auto"/>
    </w:pPr>
    <w:rPr>
      <w:lang w:eastAsia="en-US"/>
    </w:rPr>
  </w:style>
  <w:style w:type="paragraph" w:styleId="Titre1">
    <w:name w:val="heading 1"/>
    <w:basedOn w:val="Normal"/>
    <w:next w:val="Normal"/>
    <w:link w:val="Titre1Car"/>
    <w:qFormat/>
    <w:rsid w:val="00EA302F"/>
    <w:pPr>
      <w:numPr>
        <w:numId w:val="26"/>
      </w:numPr>
      <w:spacing w:before="600" w:line="400" w:lineRule="atLeast"/>
      <w:contextualSpacing/>
      <w:outlineLvl w:val="0"/>
    </w:pPr>
    <w:rPr>
      <w:rFonts w:eastAsia="Times"/>
      <w:b/>
      <w:noProof/>
      <w:color w:val="7843A5"/>
      <w:kern w:val="32"/>
      <w:sz w:val="36"/>
      <w:szCs w:val="24"/>
      <w:lang w:eastAsia="nl-BE"/>
    </w:rPr>
  </w:style>
  <w:style w:type="paragraph" w:styleId="Titre2">
    <w:name w:val="heading 2"/>
    <w:basedOn w:val="Titre1"/>
    <w:next w:val="Normal"/>
    <w:link w:val="Titre2Car"/>
    <w:qFormat/>
    <w:rsid w:val="00EA302F"/>
    <w:pPr>
      <w:numPr>
        <w:ilvl w:val="1"/>
      </w:numPr>
      <w:spacing w:before="240" w:after="120" w:line="240" w:lineRule="auto"/>
      <w:outlineLvl w:val="1"/>
    </w:pPr>
    <w:rPr>
      <w:b w:val="0"/>
      <w:sz w:val="24"/>
    </w:rPr>
  </w:style>
  <w:style w:type="paragraph" w:styleId="Titre3">
    <w:name w:val="heading 3"/>
    <w:basedOn w:val="Titre2"/>
    <w:next w:val="Normal"/>
    <w:link w:val="Titre3Car"/>
    <w:qFormat/>
    <w:rsid w:val="00EA302F"/>
    <w:pPr>
      <w:keepNext/>
      <w:numPr>
        <w:ilvl w:val="2"/>
      </w:numPr>
      <w:outlineLvl w:val="2"/>
    </w:pPr>
    <w:rPr>
      <w:sz w:val="20"/>
      <w:szCs w:val="20"/>
    </w:rPr>
  </w:style>
  <w:style w:type="paragraph" w:styleId="Titre4">
    <w:name w:val="heading 4"/>
    <w:basedOn w:val="Titre3"/>
    <w:next w:val="Normal"/>
    <w:link w:val="Titre4Car"/>
    <w:qFormat/>
    <w:rsid w:val="00EA302F"/>
    <w:pPr>
      <w:numPr>
        <w:ilvl w:val="3"/>
      </w:numPr>
      <w:outlineLvl w:val="3"/>
    </w:pPr>
    <w:rPr>
      <w:kern w:val="0"/>
      <w:szCs w:val="24"/>
      <w:lang w:eastAsia="en-US"/>
    </w:rPr>
  </w:style>
  <w:style w:type="paragraph" w:styleId="Titre5">
    <w:name w:val="heading 5"/>
    <w:basedOn w:val="Titre4"/>
    <w:next w:val="Normal"/>
    <w:link w:val="Titre5Car"/>
    <w:qFormat/>
    <w:rsid w:val="00EA302F"/>
    <w:pPr>
      <w:numPr>
        <w:ilvl w:val="4"/>
      </w:numPr>
      <w:outlineLvl w:val="4"/>
    </w:pPr>
    <w:rPr>
      <w:szCs w:val="20"/>
    </w:rPr>
  </w:style>
  <w:style w:type="paragraph" w:styleId="Titre6">
    <w:name w:val="heading 6"/>
    <w:basedOn w:val="Titre5"/>
    <w:next w:val="Normal"/>
    <w:link w:val="Titre6Car"/>
    <w:qFormat/>
    <w:rsid w:val="00EA302F"/>
    <w:pPr>
      <w:numPr>
        <w:ilvl w:val="5"/>
      </w:numPr>
      <w:outlineLvl w:val="5"/>
    </w:pPr>
    <w:rPr>
      <w:rFonts w:eastAsia="Times New Roman"/>
      <w:bCs/>
      <w:szCs w:val="22"/>
    </w:rPr>
  </w:style>
  <w:style w:type="paragraph" w:styleId="Titre7">
    <w:name w:val="heading 7"/>
    <w:basedOn w:val="Titre6"/>
    <w:next w:val="Normal"/>
    <w:link w:val="Titre7Car"/>
    <w:qFormat/>
    <w:rsid w:val="00EA302F"/>
    <w:pPr>
      <w:numPr>
        <w:ilvl w:val="6"/>
      </w:numPr>
      <w:outlineLvl w:val="6"/>
    </w:pPr>
    <w:rPr>
      <w:szCs w:val="24"/>
    </w:rPr>
  </w:style>
  <w:style w:type="paragraph" w:styleId="Titre8">
    <w:name w:val="heading 8"/>
    <w:basedOn w:val="Titre7"/>
    <w:next w:val="Normal"/>
    <w:link w:val="Titre8Car"/>
    <w:qFormat/>
    <w:rsid w:val="00EA302F"/>
    <w:pPr>
      <w:numPr>
        <w:ilvl w:val="7"/>
      </w:numPr>
      <w:outlineLvl w:val="7"/>
    </w:pPr>
    <w:rPr>
      <w:iCs/>
    </w:rPr>
  </w:style>
  <w:style w:type="paragraph" w:styleId="Titre9">
    <w:name w:val="heading 9"/>
    <w:basedOn w:val="Titre8"/>
    <w:next w:val="Normal"/>
    <w:link w:val="Titre9Car"/>
    <w:qFormat/>
    <w:rsid w:val="00EA302F"/>
    <w:pPr>
      <w:numPr>
        <w:ilvl w:val="8"/>
      </w:numPr>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EA302F"/>
    <w:rPr>
      <w:rFonts w:eastAsia="Times"/>
      <w:b/>
      <w:noProof/>
      <w:color w:val="7843A5"/>
      <w:kern w:val="32"/>
      <w:sz w:val="36"/>
      <w:szCs w:val="24"/>
      <w:lang w:val="fr-BE" w:eastAsia="nl-BE"/>
    </w:rPr>
  </w:style>
  <w:style w:type="paragraph" w:styleId="En-tte">
    <w:name w:val="header"/>
    <w:basedOn w:val="Normal"/>
    <w:link w:val="En-tteCar"/>
    <w:unhideWhenUsed/>
    <w:rsid w:val="001417E4"/>
    <w:pPr>
      <w:tabs>
        <w:tab w:val="center" w:pos="4320"/>
        <w:tab w:val="right" w:pos="8640"/>
      </w:tabs>
    </w:pPr>
  </w:style>
  <w:style w:type="character" w:customStyle="1" w:styleId="En-tteCar">
    <w:name w:val="En-tête Car"/>
    <w:basedOn w:val="Policepardfaut"/>
    <w:link w:val="En-tte"/>
    <w:rsid w:val="001417E4"/>
  </w:style>
  <w:style w:type="paragraph" w:styleId="Pieddepage">
    <w:name w:val="footer"/>
    <w:basedOn w:val="Voettekst1"/>
    <w:link w:val="PieddepageCar"/>
    <w:uiPriority w:val="99"/>
    <w:unhideWhenUsed/>
    <w:qFormat/>
    <w:rsid w:val="00275F8F"/>
  </w:style>
  <w:style w:type="character" w:customStyle="1" w:styleId="PieddepageCar">
    <w:name w:val="Pied de page Car"/>
    <w:basedOn w:val="Policepardfaut"/>
    <w:link w:val="Pieddepage"/>
    <w:uiPriority w:val="99"/>
    <w:rsid w:val="00275F8F"/>
    <w:rPr>
      <w:color w:val="7843A6"/>
      <w:spacing w:val="-2"/>
      <w:sz w:val="16"/>
      <w:szCs w:val="16"/>
      <w:lang w:val="fr-BE" w:eastAsia="en-US"/>
    </w:rPr>
  </w:style>
  <w:style w:type="character" w:styleId="Numrodepage">
    <w:name w:val="page number"/>
    <w:uiPriority w:val="99"/>
    <w:semiHidden/>
    <w:unhideWhenUsed/>
    <w:qFormat/>
    <w:rsid w:val="001B15DB"/>
    <w:rPr>
      <w:rFonts w:ascii="Arial" w:hAnsi="Arial"/>
      <w:color w:val="87888A"/>
      <w:sz w:val="16"/>
    </w:rPr>
  </w:style>
  <w:style w:type="paragraph" w:styleId="Textedebulles">
    <w:name w:val="Balloon Text"/>
    <w:basedOn w:val="Normal"/>
    <w:link w:val="TextedebullesCar"/>
    <w:uiPriority w:val="99"/>
    <w:semiHidden/>
    <w:unhideWhenUsed/>
    <w:rsid w:val="005E1D2F"/>
    <w:rPr>
      <w:rFonts w:cs="Lucida Grande"/>
      <w:color w:val="87888A"/>
      <w:sz w:val="18"/>
      <w:szCs w:val="18"/>
    </w:rPr>
  </w:style>
  <w:style w:type="paragraph" w:customStyle="1" w:styleId="Koptekst1">
    <w:name w:val="Koptekst 1"/>
    <w:basedOn w:val="En-tte"/>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eastAsia="ja-JP"/>
    </w:rPr>
  </w:style>
  <w:style w:type="paragraph" w:customStyle="1" w:styleId="BasicParagraph">
    <w:name w:val="[Basic Paragraph]"/>
    <w:basedOn w:val="Normal"/>
    <w:autoRedefine/>
    <w:uiPriority w:val="99"/>
    <w:rsid w:val="008F142C"/>
    <w:pPr>
      <w:widowControl w:val="0"/>
      <w:autoSpaceDE w:val="0"/>
      <w:autoSpaceDN w:val="0"/>
      <w:adjustRightInd w:val="0"/>
      <w:spacing w:line="288" w:lineRule="auto"/>
      <w:textAlignment w:val="center"/>
    </w:pPr>
    <w:rPr>
      <w:rFonts w:cs="MinionPro-Regular"/>
      <w:szCs w:val="24"/>
      <w:lang w:eastAsia="en-GB"/>
    </w:rPr>
  </w:style>
  <w:style w:type="paragraph" w:customStyle="1" w:styleId="Titel1">
    <w:name w:val="Titel1"/>
    <w:basedOn w:val="Normal"/>
    <w:next w:val="Normal"/>
    <w:rsid w:val="00C057C4"/>
    <w:pPr>
      <w:spacing w:before="240" w:after="120"/>
      <w:jc w:val="center"/>
    </w:pPr>
    <w:rPr>
      <w:rFonts w:cs="Arial"/>
      <w:b/>
      <w:color w:val="7843A6"/>
      <w:sz w:val="40"/>
      <w:szCs w:val="40"/>
    </w:rPr>
  </w:style>
  <w:style w:type="paragraph" w:customStyle="1" w:styleId="Opsomming2">
    <w:name w:val="Opsomming 2"/>
    <w:basedOn w:val="Normal"/>
    <w:qFormat/>
    <w:rsid w:val="00F50405"/>
    <w:pPr>
      <w:numPr>
        <w:ilvl w:val="1"/>
        <w:numId w:val="6"/>
      </w:numPr>
    </w:pPr>
    <w:rPr>
      <w:rFonts w:cs="Arial"/>
    </w:rPr>
  </w:style>
  <w:style w:type="paragraph" w:customStyle="1" w:styleId="Titel3">
    <w:name w:val="Titel 3"/>
    <w:basedOn w:val="Normal"/>
    <w:next w:val="Normal"/>
    <w:link w:val="Titel3Char"/>
    <w:qFormat/>
    <w:rsid w:val="006F384F"/>
    <w:pPr>
      <w:spacing w:before="360"/>
    </w:pPr>
    <w:rPr>
      <w:rFonts w:cs="Arial"/>
      <w:b/>
      <w:szCs w:val="24"/>
    </w:rPr>
  </w:style>
  <w:style w:type="character" w:customStyle="1" w:styleId="Titel3Char">
    <w:name w:val="Titel 3 Char"/>
    <w:basedOn w:val="Policepardfaut"/>
    <w:link w:val="Titel3"/>
    <w:rsid w:val="006F384F"/>
    <w:rPr>
      <w:rFonts w:cs="Arial"/>
      <w:b/>
      <w:szCs w:val="24"/>
      <w:lang w:val="fr-BE" w:eastAsia="en-US"/>
    </w:rPr>
  </w:style>
  <w:style w:type="paragraph" w:customStyle="1" w:styleId="Opsomming1">
    <w:name w:val="Opsomming 1"/>
    <w:basedOn w:val="Normal"/>
    <w:qFormat/>
    <w:rsid w:val="00324DE4"/>
    <w:pPr>
      <w:numPr>
        <w:numId w:val="5"/>
      </w:numPr>
      <w:spacing w:before="120" w:after="120"/>
    </w:pPr>
    <w:rPr>
      <w:rFonts w:cs="Arial"/>
    </w:rPr>
  </w:style>
  <w:style w:type="character" w:customStyle="1" w:styleId="Koptekst1Char">
    <w:name w:val="Koptekst 1 Char"/>
    <w:basedOn w:val="En-tteCar"/>
    <w:link w:val="Koptekst1"/>
    <w:rsid w:val="00B96F48"/>
    <w:rPr>
      <w:rFonts w:eastAsia="Times New Roman" w:cs="Arial"/>
      <w:caps/>
      <w:noProof/>
      <w:color w:val="7843A6"/>
      <w:sz w:val="16"/>
      <w:szCs w:val="16"/>
      <w:lang w:eastAsia="ja-JP"/>
    </w:rPr>
  </w:style>
  <w:style w:type="paragraph" w:customStyle="1" w:styleId="Koptekst2">
    <w:name w:val="Koptekst 2"/>
    <w:basedOn w:val="Normal"/>
    <w:qFormat/>
    <w:rsid w:val="00B96F48"/>
    <w:pPr>
      <w:tabs>
        <w:tab w:val="right" w:pos="9498"/>
      </w:tabs>
      <w:spacing w:after="120" w:line="276" w:lineRule="auto"/>
      <w:ind w:right="-147"/>
      <w:jc w:val="center"/>
    </w:pPr>
    <w:rPr>
      <w:rFonts w:eastAsia="Times New Roman" w:cs="Arial"/>
      <w:noProof/>
      <w:color w:val="87888A"/>
      <w:sz w:val="16"/>
      <w:szCs w:val="16"/>
      <w:lang w:eastAsia="ja-JP"/>
    </w:rPr>
  </w:style>
  <w:style w:type="paragraph" w:customStyle="1" w:styleId="Titel2">
    <w:name w:val="Titel 2"/>
    <w:basedOn w:val="Titel3"/>
    <w:next w:val="Normal"/>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fr-BE" w:eastAsia="en-US"/>
    </w:rPr>
  </w:style>
  <w:style w:type="paragraph" w:customStyle="1" w:styleId="StandaardGrijs">
    <w:name w:val="Standaard Grijs"/>
    <w:qFormat/>
    <w:rsid w:val="00315ACB"/>
    <w:pPr>
      <w:ind w:left="426"/>
    </w:pPr>
    <w:rPr>
      <w:rFonts w:cs="Arial"/>
      <w:color w:val="87888A"/>
      <w:lang w:eastAsia="en-US"/>
    </w:rPr>
  </w:style>
  <w:style w:type="paragraph" w:customStyle="1" w:styleId="Body1">
    <w:name w:val="Body_1"/>
    <w:rsid w:val="009D7621"/>
    <w:rPr>
      <w:rFonts w:cs="Arial"/>
      <w:lang w:eastAsia="en-US"/>
    </w:rPr>
  </w:style>
  <w:style w:type="character" w:customStyle="1" w:styleId="TextedebullesCar">
    <w:name w:val="Texte de bulles Car"/>
    <w:basedOn w:val="Policepardfaut"/>
    <w:link w:val="Textedebulles"/>
    <w:uiPriority w:val="99"/>
    <w:semiHidden/>
    <w:rsid w:val="005E1D2F"/>
    <w:rPr>
      <w:rFonts w:cs="Lucida Grande"/>
      <w:color w:val="87888A"/>
      <w:sz w:val="18"/>
      <w:szCs w:val="18"/>
      <w:lang w:val="fr-BE" w:eastAsia="en-US"/>
    </w:rPr>
  </w:style>
  <w:style w:type="character" w:customStyle="1" w:styleId="Titre2Car">
    <w:name w:val="Titre 2 Car"/>
    <w:link w:val="Titre2"/>
    <w:rsid w:val="00EA302F"/>
    <w:rPr>
      <w:rFonts w:eastAsia="Times"/>
      <w:noProof/>
      <w:color w:val="7843A5"/>
      <w:kern w:val="32"/>
      <w:sz w:val="24"/>
      <w:szCs w:val="24"/>
      <w:lang w:val="fr-BE" w:eastAsia="nl-BE"/>
    </w:rPr>
  </w:style>
  <w:style w:type="paragraph" w:styleId="Rvision">
    <w:name w:val="Revision"/>
    <w:hidden/>
    <w:uiPriority w:val="99"/>
    <w:semiHidden/>
    <w:rsid w:val="001665BF"/>
    <w:pPr>
      <w:spacing w:line="240" w:lineRule="auto"/>
    </w:pPr>
    <w:rPr>
      <w:lang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TableauNorma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Grilledutableau">
    <w:name w:val="Table Grid"/>
    <w:basedOn w:val="TableauNormal"/>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4E596E"/>
    <w:pPr>
      <w:spacing w:after="0"/>
    </w:pPr>
    <w:rPr>
      <w:rFonts w:eastAsia="Times New Roman"/>
      <w:noProof/>
      <w:color w:val="FFFFFF" w:themeColor="background2"/>
      <w:sz w:val="16"/>
      <w:szCs w:val="24"/>
    </w:rPr>
  </w:style>
  <w:style w:type="paragraph" w:customStyle="1" w:styleId="Tabletext">
    <w:name w:val="Table text"/>
    <w:basedOn w:val="Normal"/>
    <w:qFormat/>
    <w:rsid w:val="004E596E"/>
    <w:pPr>
      <w:spacing w:after="0"/>
    </w:pPr>
    <w:rPr>
      <w:rFonts w:eastAsia="Times New Roman"/>
      <w:noProof/>
      <w:sz w:val="16"/>
      <w:szCs w:val="24"/>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Normal"/>
    <w:link w:val="FooterChar"/>
    <w:rsid w:val="002765C1"/>
    <w:pPr>
      <w:tabs>
        <w:tab w:val="right" w:pos="9639"/>
      </w:tabs>
      <w:spacing w:after="0" w:line="220" w:lineRule="exact"/>
    </w:pPr>
    <w:rPr>
      <w:color w:val="7843A6"/>
      <w:spacing w:val="-2"/>
      <w:sz w:val="16"/>
      <w:szCs w:val="16"/>
    </w:rPr>
  </w:style>
  <w:style w:type="character" w:customStyle="1" w:styleId="FooterChar">
    <w:name w:val="Footer Char"/>
    <w:basedOn w:val="Policepardfaut"/>
    <w:link w:val="Voettekst1"/>
    <w:rsid w:val="002765C1"/>
    <w:rPr>
      <w:color w:val="7843A6"/>
      <w:spacing w:val="-2"/>
      <w:sz w:val="16"/>
      <w:szCs w:val="16"/>
      <w:lang w:val="fr-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fr-BE" w:eastAsia="en-US"/>
    </w:rPr>
  </w:style>
  <w:style w:type="paragraph" w:styleId="Titre">
    <w:name w:val="Title"/>
    <w:basedOn w:val="Titel1"/>
    <w:next w:val="Normal"/>
    <w:link w:val="TitreCar"/>
    <w:uiPriority w:val="10"/>
    <w:qFormat/>
    <w:rsid w:val="00C42F05"/>
  </w:style>
  <w:style w:type="character" w:customStyle="1" w:styleId="TitreCar">
    <w:name w:val="Titre Car"/>
    <w:basedOn w:val="Policepardfaut"/>
    <w:link w:val="Titre"/>
    <w:uiPriority w:val="10"/>
    <w:rsid w:val="00C42F05"/>
    <w:rPr>
      <w:rFonts w:cs="Arial"/>
      <w:b/>
      <w:color w:val="7843A6"/>
      <w:sz w:val="40"/>
      <w:szCs w:val="40"/>
      <w:lang w:val="fr-BE" w:eastAsia="en-US"/>
    </w:rPr>
  </w:style>
  <w:style w:type="character" w:customStyle="1" w:styleId="Titre3Car">
    <w:name w:val="Titre 3 Car"/>
    <w:link w:val="Titre3"/>
    <w:rsid w:val="00EA302F"/>
    <w:rPr>
      <w:rFonts w:eastAsia="Times"/>
      <w:noProof/>
      <w:color w:val="7843A5"/>
      <w:kern w:val="32"/>
      <w:lang w:val="fr-BE" w:eastAsia="nl-BE"/>
    </w:rPr>
  </w:style>
  <w:style w:type="character" w:customStyle="1" w:styleId="Titre4Car">
    <w:name w:val="Titre 4 Car"/>
    <w:link w:val="Titre4"/>
    <w:rsid w:val="00EA302F"/>
    <w:rPr>
      <w:rFonts w:eastAsia="Times"/>
      <w:noProof/>
      <w:color w:val="7843A5"/>
      <w:szCs w:val="24"/>
      <w:lang w:val="fr-BE" w:eastAsia="en-US"/>
    </w:rPr>
  </w:style>
  <w:style w:type="character" w:customStyle="1" w:styleId="Titre5Car">
    <w:name w:val="Titre 5 Car"/>
    <w:link w:val="Titre5"/>
    <w:rsid w:val="00EA302F"/>
    <w:rPr>
      <w:rFonts w:eastAsia="Times"/>
      <w:noProof/>
      <w:color w:val="7843A5"/>
      <w:lang w:val="fr-BE" w:eastAsia="en-US"/>
    </w:rPr>
  </w:style>
  <w:style w:type="character" w:customStyle="1" w:styleId="Titre6Car">
    <w:name w:val="Titre 6 Car"/>
    <w:link w:val="Titre6"/>
    <w:rsid w:val="00EA302F"/>
    <w:rPr>
      <w:rFonts w:eastAsia="Times New Roman"/>
      <w:bCs/>
      <w:noProof/>
      <w:color w:val="7843A5"/>
      <w:szCs w:val="22"/>
      <w:lang w:val="fr-BE" w:eastAsia="en-US"/>
    </w:rPr>
  </w:style>
  <w:style w:type="character" w:customStyle="1" w:styleId="Titre7Car">
    <w:name w:val="Titre 7 Car"/>
    <w:link w:val="Titre7"/>
    <w:rsid w:val="00EA302F"/>
    <w:rPr>
      <w:rFonts w:eastAsia="Times New Roman"/>
      <w:bCs/>
      <w:noProof/>
      <w:color w:val="7843A5"/>
      <w:szCs w:val="24"/>
      <w:lang w:val="fr-BE" w:eastAsia="en-US"/>
    </w:rPr>
  </w:style>
  <w:style w:type="character" w:customStyle="1" w:styleId="Titre8Car">
    <w:name w:val="Titre 8 Car"/>
    <w:link w:val="Titre8"/>
    <w:rsid w:val="00EA302F"/>
    <w:rPr>
      <w:rFonts w:eastAsia="Times New Roman"/>
      <w:bCs/>
      <w:iCs/>
      <w:noProof/>
      <w:color w:val="7843A5"/>
      <w:szCs w:val="24"/>
      <w:lang w:val="fr-BE" w:eastAsia="en-US"/>
    </w:rPr>
  </w:style>
  <w:style w:type="character" w:customStyle="1" w:styleId="Titre9Car">
    <w:name w:val="Titre 9 Car"/>
    <w:link w:val="Titre9"/>
    <w:rsid w:val="00EA302F"/>
    <w:rPr>
      <w:rFonts w:eastAsia="Times New Roman" w:cs="Arial"/>
      <w:bCs/>
      <w:iCs/>
      <w:noProof/>
      <w:color w:val="7843A5"/>
      <w:szCs w:val="22"/>
      <w:lang w:val="fr-BE" w:eastAsia="en-US"/>
    </w:rPr>
  </w:style>
  <w:style w:type="paragraph" w:styleId="TM1">
    <w:name w:val="toc 1"/>
    <w:basedOn w:val="Normal"/>
    <w:next w:val="Normal"/>
    <w:uiPriority w:val="39"/>
    <w:unhideWhenUsed/>
    <w:qFormat/>
    <w:rsid w:val="00EA302F"/>
    <w:pPr>
      <w:spacing w:before="120" w:after="120"/>
    </w:pPr>
    <w:rPr>
      <w:b/>
      <w:color w:val="7843A5"/>
      <w:sz w:val="28"/>
    </w:rPr>
  </w:style>
  <w:style w:type="paragraph" w:styleId="TM2">
    <w:name w:val="toc 2"/>
    <w:basedOn w:val="Normal"/>
    <w:next w:val="Normal"/>
    <w:uiPriority w:val="39"/>
    <w:unhideWhenUsed/>
    <w:qFormat/>
    <w:rsid w:val="00EA302F"/>
    <w:pPr>
      <w:spacing w:before="120" w:after="120"/>
      <w:ind w:left="567"/>
    </w:pPr>
    <w:rPr>
      <w:color w:val="7843A5"/>
      <w:sz w:val="24"/>
    </w:rPr>
  </w:style>
  <w:style w:type="paragraph" w:styleId="TM3">
    <w:name w:val="toc 3"/>
    <w:basedOn w:val="TM2"/>
    <w:next w:val="Normal"/>
    <w:autoRedefine/>
    <w:uiPriority w:val="39"/>
    <w:unhideWhenUsed/>
    <w:rsid w:val="00EA302F"/>
    <w:rPr>
      <w:sz w:val="20"/>
    </w:rPr>
  </w:style>
  <w:style w:type="paragraph" w:styleId="TM4">
    <w:name w:val="toc 4"/>
    <w:basedOn w:val="Normal"/>
    <w:next w:val="Normal"/>
    <w:autoRedefine/>
    <w:uiPriority w:val="39"/>
    <w:unhideWhenUsed/>
    <w:rsid w:val="00EA302F"/>
    <w:pPr>
      <w:spacing w:line="240" w:lineRule="atLeast"/>
      <w:ind w:left="600"/>
    </w:pPr>
  </w:style>
  <w:style w:type="paragraph" w:styleId="TM5">
    <w:name w:val="toc 5"/>
    <w:basedOn w:val="Normal"/>
    <w:next w:val="Normal"/>
    <w:autoRedefine/>
    <w:uiPriority w:val="39"/>
    <w:unhideWhenUsed/>
    <w:rsid w:val="00EA302F"/>
    <w:pPr>
      <w:spacing w:line="240" w:lineRule="atLeast"/>
      <w:ind w:left="800"/>
    </w:pPr>
  </w:style>
  <w:style w:type="paragraph" w:styleId="TM6">
    <w:name w:val="toc 6"/>
    <w:basedOn w:val="Normal"/>
    <w:next w:val="Normal"/>
    <w:autoRedefine/>
    <w:uiPriority w:val="39"/>
    <w:unhideWhenUsed/>
    <w:rsid w:val="00EA302F"/>
    <w:pPr>
      <w:spacing w:line="240" w:lineRule="atLeast"/>
      <w:ind w:left="1000"/>
    </w:pPr>
  </w:style>
  <w:style w:type="paragraph" w:styleId="TM7">
    <w:name w:val="toc 7"/>
    <w:basedOn w:val="Normal"/>
    <w:next w:val="Normal"/>
    <w:autoRedefine/>
    <w:uiPriority w:val="39"/>
    <w:unhideWhenUsed/>
    <w:rsid w:val="00EA302F"/>
    <w:pPr>
      <w:spacing w:line="240" w:lineRule="atLeast"/>
      <w:ind w:left="1200"/>
    </w:pPr>
  </w:style>
  <w:style w:type="paragraph" w:styleId="TM8">
    <w:name w:val="toc 8"/>
    <w:basedOn w:val="Normal"/>
    <w:next w:val="Normal"/>
    <w:autoRedefine/>
    <w:uiPriority w:val="39"/>
    <w:unhideWhenUsed/>
    <w:rsid w:val="00EA302F"/>
    <w:pPr>
      <w:spacing w:line="240" w:lineRule="atLeast"/>
      <w:ind w:left="1400"/>
    </w:pPr>
  </w:style>
  <w:style w:type="paragraph" w:styleId="TM9">
    <w:name w:val="toc 9"/>
    <w:basedOn w:val="Normal"/>
    <w:next w:val="Normal"/>
    <w:autoRedefine/>
    <w:uiPriority w:val="39"/>
    <w:unhideWhenUsed/>
    <w:rsid w:val="00EA302F"/>
    <w:pPr>
      <w:spacing w:line="240" w:lineRule="atLeast"/>
      <w:ind w:left="1600"/>
    </w:pPr>
  </w:style>
  <w:style w:type="character" w:styleId="Lienhypertexte">
    <w:name w:val="Hyperlink"/>
    <w:basedOn w:val="Policepardfaut"/>
    <w:uiPriority w:val="99"/>
    <w:unhideWhenUsed/>
    <w:qFormat/>
    <w:rsid w:val="00A06C95"/>
    <w:rPr>
      <w:color w:val="86878A" w:themeColor="hyperlink"/>
      <w:u w:val="single"/>
    </w:rPr>
  </w:style>
  <w:style w:type="paragraph" w:styleId="Notedebasdepage">
    <w:name w:val="footnote text"/>
    <w:basedOn w:val="Normal"/>
    <w:link w:val="NotedebasdepageCar"/>
    <w:semiHidden/>
    <w:unhideWhenUsed/>
    <w:rsid w:val="001416FF"/>
    <w:pPr>
      <w:spacing w:after="0"/>
    </w:pPr>
  </w:style>
  <w:style w:type="character" w:customStyle="1" w:styleId="NotedebasdepageCar">
    <w:name w:val="Note de bas de page Car"/>
    <w:basedOn w:val="Policepardfaut"/>
    <w:link w:val="Notedebasdepage"/>
    <w:semiHidden/>
    <w:rsid w:val="001416FF"/>
    <w:rPr>
      <w:lang w:val="fr-BE" w:eastAsia="en-US"/>
    </w:rPr>
  </w:style>
  <w:style w:type="character" w:styleId="Appelnotedebasdep">
    <w:name w:val="footnote reference"/>
    <w:basedOn w:val="Policepardfaut"/>
    <w:semiHidden/>
    <w:unhideWhenUsed/>
    <w:rsid w:val="001416FF"/>
    <w:rPr>
      <w:vertAlign w:val="superscript"/>
    </w:rPr>
  </w:style>
  <w:style w:type="paragraph" w:customStyle="1" w:styleId="Bulletnormal1">
    <w:name w:val="Bullet normal 1"/>
    <w:basedOn w:val="Normal"/>
    <w:autoRedefine/>
    <w:qFormat/>
    <w:rsid w:val="00BE0D76"/>
    <w:pPr>
      <w:numPr>
        <w:numId w:val="27"/>
      </w:numPr>
      <w:tabs>
        <w:tab w:val="left" w:pos="284"/>
      </w:tabs>
      <w:spacing w:after="60" w:line="260" w:lineRule="atLeast"/>
      <w:contextualSpacing/>
    </w:pPr>
    <w:rPr>
      <w:rFonts w:ascii="Century Gothic" w:eastAsia="Times New Roman" w:hAnsi="Century Gothic"/>
      <w:noProof/>
      <w:color w:val="000000" w:themeColor="text1"/>
      <w:szCs w:val="24"/>
      <w:lang w:eastAsia="nl-BE"/>
    </w:rPr>
  </w:style>
  <w:style w:type="paragraph" w:customStyle="1" w:styleId="Provikmoalinea">
    <w:name w:val="Provikmo alinea"/>
    <w:basedOn w:val="Normal"/>
    <w:rsid w:val="00BE0D76"/>
    <w:pPr>
      <w:spacing w:after="120"/>
      <w:jc w:val="both"/>
    </w:pPr>
    <w:rPr>
      <w:rFonts w:ascii="Verdana" w:eastAsia="Times New Roman" w:hAnsi="Verdana"/>
      <w:sz w:val="18"/>
      <w:szCs w:val="18"/>
    </w:rPr>
  </w:style>
  <w:style w:type="paragraph" w:customStyle="1" w:styleId="Normaltext">
    <w:name w:val="Normal text"/>
    <w:basedOn w:val="Normal"/>
    <w:link w:val="NormaltextChar"/>
    <w:qFormat/>
    <w:rsid w:val="00DA03CF"/>
    <w:pPr>
      <w:spacing w:line="260" w:lineRule="atLeast"/>
    </w:pPr>
    <w:rPr>
      <w:rFonts w:ascii="Century Gothic" w:eastAsia="Times New Roman" w:hAnsi="Century Gothic"/>
      <w:noProof/>
      <w:color w:val="000000" w:themeColor="text1"/>
      <w:szCs w:val="19"/>
    </w:rPr>
  </w:style>
  <w:style w:type="character" w:customStyle="1" w:styleId="NormaltextChar">
    <w:name w:val="Normal text Char"/>
    <w:link w:val="Normaltext"/>
    <w:rsid w:val="00DA03CF"/>
    <w:rPr>
      <w:rFonts w:ascii="Century Gothic" w:eastAsia="Times New Roman" w:hAnsi="Century Gothic"/>
      <w:noProof/>
      <w:color w:val="000000" w:themeColor="text1"/>
      <w:szCs w:val="19"/>
      <w:lang w:val="fr-BE" w:eastAsia="en-US"/>
    </w:rPr>
  </w:style>
  <w:style w:type="character" w:styleId="Accentuationlgre">
    <w:name w:val="Subtle Emphasis"/>
    <w:basedOn w:val="Policepardfaut"/>
    <w:qFormat/>
    <w:rsid w:val="00DA03CF"/>
    <w:rPr>
      <w:b/>
      <w:i w:val="0"/>
      <w:iCs/>
      <w:color w:val="D17B24"/>
    </w:rPr>
  </w:style>
  <w:style w:type="paragraph" w:styleId="Sous-titre">
    <w:name w:val="Subtitle"/>
    <w:basedOn w:val="Normal"/>
    <w:next w:val="Normal"/>
    <w:link w:val="Sous-titreCar"/>
    <w:qFormat/>
    <w:rsid w:val="00DA03CF"/>
    <w:pPr>
      <w:numPr>
        <w:ilvl w:val="1"/>
      </w:numPr>
      <w:spacing w:before="360" w:line="260" w:lineRule="atLeast"/>
    </w:pPr>
    <w:rPr>
      <w:rFonts w:asciiTheme="majorHAnsi" w:eastAsiaTheme="majorEastAsia" w:hAnsiTheme="majorHAnsi" w:cstheme="majorBidi"/>
      <w:b/>
      <w:iCs/>
      <w:noProof/>
      <w:color w:val="D17B24"/>
      <w:spacing w:val="15"/>
      <w:sz w:val="24"/>
      <w:szCs w:val="24"/>
    </w:rPr>
  </w:style>
  <w:style w:type="character" w:customStyle="1" w:styleId="Sous-titreCar">
    <w:name w:val="Sous-titre Car"/>
    <w:basedOn w:val="Policepardfaut"/>
    <w:link w:val="Sous-titre"/>
    <w:rsid w:val="00DA03CF"/>
    <w:rPr>
      <w:rFonts w:asciiTheme="majorHAnsi" w:eastAsiaTheme="majorEastAsia" w:hAnsiTheme="majorHAnsi" w:cstheme="majorBidi"/>
      <w:b/>
      <w:iCs/>
      <w:noProof/>
      <w:color w:val="D17B24"/>
      <w:spacing w:val="15"/>
      <w:sz w:val="24"/>
      <w:szCs w:val="24"/>
      <w:lang w:val="fr-BE" w:eastAsia="en-US"/>
    </w:rPr>
  </w:style>
  <w:style w:type="paragraph" w:styleId="Paragraphedeliste">
    <w:name w:val="List Paragraph"/>
    <w:basedOn w:val="Normal"/>
    <w:uiPriority w:val="34"/>
    <w:rsid w:val="004F11D8"/>
    <w:pPr>
      <w:ind w:left="720"/>
      <w:contextualSpacing/>
    </w:pPr>
  </w:style>
  <w:style w:type="paragraph" w:customStyle="1" w:styleId="paragraph">
    <w:name w:val="paragraph"/>
    <w:basedOn w:val="Normal"/>
    <w:rsid w:val="00783D9C"/>
    <w:pPr>
      <w:spacing w:before="100" w:beforeAutospacing="1" w:after="100" w:afterAutospacing="1"/>
    </w:pPr>
    <w:rPr>
      <w:rFonts w:ascii="Times New Roman" w:eastAsia="Times New Roman" w:hAnsi="Times New Roman"/>
      <w:sz w:val="24"/>
      <w:szCs w:val="24"/>
      <w:lang/>
    </w:rPr>
  </w:style>
  <w:style w:type="character" w:customStyle="1" w:styleId="normaltextrun">
    <w:name w:val="normaltextrun"/>
    <w:basedOn w:val="Policepardfaut"/>
    <w:rsid w:val="00783D9C"/>
  </w:style>
  <w:style w:type="character" w:customStyle="1" w:styleId="eop">
    <w:name w:val="eop"/>
    <w:basedOn w:val="Policepardfaut"/>
    <w:rsid w:val="0078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3821">
      <w:bodyDiv w:val="1"/>
      <w:marLeft w:val="0"/>
      <w:marRight w:val="0"/>
      <w:marTop w:val="0"/>
      <w:marBottom w:val="0"/>
      <w:divBdr>
        <w:top w:val="none" w:sz="0" w:space="0" w:color="auto"/>
        <w:left w:val="none" w:sz="0" w:space="0" w:color="auto"/>
        <w:bottom w:val="none" w:sz="0" w:space="0" w:color="auto"/>
        <w:right w:val="none" w:sz="0" w:space="0" w:color="auto"/>
      </w:divBdr>
      <w:divsChild>
        <w:div w:id="2035113293">
          <w:marLeft w:val="0"/>
          <w:marRight w:val="0"/>
          <w:marTop w:val="0"/>
          <w:marBottom w:val="0"/>
          <w:divBdr>
            <w:top w:val="none" w:sz="0" w:space="0" w:color="auto"/>
            <w:left w:val="none" w:sz="0" w:space="0" w:color="auto"/>
            <w:bottom w:val="none" w:sz="0" w:space="0" w:color="auto"/>
            <w:right w:val="none" w:sz="0" w:space="0" w:color="auto"/>
          </w:divBdr>
        </w:div>
        <w:div w:id="1173376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entariscode xmlns="c9b5d022-ef6c-4f51-97f9-66635cf2fe16">IV3437F</Inventariscode>
    <Soort xmlns="c9b5d022-ef6c-4f51-97f9-66635cf2fe16">Invuldocument</Soort>
    <Taal xmlns="c9b5d022-ef6c-4f51-97f9-66635cf2fe16">
      <Value>Frans</Value>
    </Taal>
    <Trello xmlns="c9b5d022-ef6c-4f51-97f9-66635cf2fe16">
      <Url xsi:nil="true"/>
      <Description xsi:nil="true"/>
    </Trello>
    <Owner xmlns="c9b5d022-ef6c-4f51-97f9-66635cf2fe16">
      <UserInfo>
        <DisplayName>Jan Brouwers</DisplayName>
        <AccountId>693</AccountId>
        <AccountType/>
      </UserInfo>
    </Owner>
    <Gebruik xmlns="c9b5d022-ef6c-4f51-97f9-66635cf2fe16">Extern - gratis</Gebruik>
    <Volgnummer xmlns="c9b5d022-ef6c-4f51-97f9-66635cf2fe16">3437</Volgnummer>
    <Vindplaats xmlns="c9b5d022-ef6c-4f51-97f9-66635cf2fe16">
      <Value>Providoc</Value>
      <Value>Mijn welzijn op het werk</Value>
      <Value>SharePoint pagina</Value>
    </Vindplaats>
    <Categorie xmlns="c9b5d022-ef6c-4f51-97f9-66635cf2fe16">
      <Value>Organisatie</Value>
    </Categorie>
    <Sector xmlns="c9b5d022-ef6c-4f51-97f9-66635cf2fe16" xsi:nil="true"/>
    <Solution xmlns="c9b5d022-ef6c-4f51-97f9-66635cf2fe16">
      <Value>NVT</Value>
    </Solution>
    <Status xmlns="c9b5d022-ef6c-4f51-97f9-66635cf2fe16">Gepubliceerd - Up to date</Status>
    <Domein xmlns="f58194a8-0738-4e3f-a0e2-507c7a414a42">
      <Value>kenniscentrum preventie &amp; welzijn</Value>
    </Domein>
    <Soort_x0020__x0028_ZO_x0029_ xmlns="f58194a8-0738-4e3f-a0e2-507c7a414a42" xsi:nil="true"/>
    <Categorie_x0020_KC_x0020_ZO_x0020_specifiek xmlns="f58194a8-0738-4e3f-a0e2-507c7a414a42" xsi:nil="true"/>
    <Definitieve_x0020_Go_x003f_ xmlns="c9b5d022-ef6c-4f51-97f9-66635cf2fe16">Ja, van owner</Definitieve_x0020_Go_x003f_>
    <Onderhevig_x0020_aan_x0020_index_x003f_ xmlns="f58194a8-0738-4e3f-a0e2-507c7a414a42" xsi:nil="true"/>
    <Jaarlijkse_x0020_update_x0020_cijfers_x0020_nodig_x003f_ xmlns="f58194a8-0738-4e3f-a0e2-507c7a414a42" xsi:nil="true"/>
    <Opmerking xmlns="c9b5d022-ef6c-4f51-97f9-66635cf2fe16" xsi:nil="true"/>
    <Categorie_x0020_KC_x0020_ZO_x0020_algemeen xmlns="f58194a8-0738-4e3f-a0e2-507c7a414a42" xsi:nil="true"/>
    <Back_x002d_up_x0020_owner xmlns="c9b5d022-ef6c-4f51-97f9-66635cf2fe16">
      <UserInfo>
        <DisplayName/>
        <AccountId xsi:nil="true"/>
        <AccountType/>
      </UserInfo>
    </Back_x002d_up_x0020_owner>
    <TAK_x002f__x0020_KC xmlns="c9b5d022-ef6c-4f51-97f9-66635cf2fe16" xsi:nil="true"/>
    <_Flow_SignoffStatus xmlns="c9b5d022-ef6c-4f51-97f9-66635cf2fe16" xsi:nil="true"/>
    <Fiscale_x0020_cijfers_x0020_in_x0020_doc_x003f_ xmlns="f58194a8-0738-4e3f-a0e2-507c7a414a42">Nee</Fiscale_x0020_cijfers_x0020_in_x0020_doc_x003f_>
    <TaxCatchAll xmlns="f58194a8-0738-4e3f-a0e2-507c7a414a42" xsi:nil="true"/>
    <lcf76f155ced4ddcb4097134ff3c332f xmlns="c9b5d022-ef6c-4f51-97f9-66635cf2fe16">
      <Terms xmlns="http://schemas.microsoft.com/office/infopath/2007/PartnerControls"/>
    </lcf76f155ced4ddcb4097134ff3c332f>
    <SharedWithUsers xmlns="f58194a8-0738-4e3f-a0e2-507c7a414a42">
      <UserInfo>
        <DisplayName>Jan Brouwers</DisplayName>
        <AccountId>693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16025f0232d3844799031fd1317ded18">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ac2334e5d3e87a3d6f746c21f727dd8b"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Opleiding IPA 3"/>
                    <xsd:enumeration value="Vertrouwenspersoon"/>
                    <xsd:enumeration value="LIA"/>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7A1DD-458B-48AA-86BB-2A048021E8D4}">
  <ds:schemaRefs>
    <ds:schemaRef ds:uri="http://schemas.microsoft.com/office/2006/metadata/properties"/>
    <ds:schemaRef ds:uri="http://schemas.microsoft.com/office/infopath/2007/PartnerControls"/>
    <ds:schemaRef ds:uri="c9b5d022-ef6c-4f51-97f9-66635cf2fe16"/>
    <ds:schemaRef ds:uri="f58194a8-0738-4e3f-a0e2-507c7a414a42"/>
  </ds:schemaRefs>
</ds:datastoreItem>
</file>

<file path=customXml/itemProps2.xml><?xml version="1.0" encoding="utf-8"?>
<ds:datastoreItem xmlns:ds="http://schemas.openxmlformats.org/officeDocument/2006/customXml" ds:itemID="{FAD8BED6-15F5-472B-B9E4-0283E66FB054}">
  <ds:schemaRefs>
    <ds:schemaRef ds:uri="http://schemas.openxmlformats.org/officeDocument/2006/bibliography"/>
  </ds:schemaRefs>
</ds:datastoreItem>
</file>

<file path=customXml/itemProps3.xml><?xml version="1.0" encoding="utf-8"?>
<ds:datastoreItem xmlns:ds="http://schemas.openxmlformats.org/officeDocument/2006/customXml" ds:itemID="{C2A266A7-F76D-4BD0-ADBF-0AA5758336B6}">
  <ds:schemaRefs>
    <ds:schemaRef ds:uri="http://schemas.microsoft.com/sharepoint/v3/contenttype/forms"/>
  </ds:schemaRefs>
</ds:datastoreItem>
</file>

<file path=customXml/itemProps4.xml><?xml version="1.0" encoding="utf-8"?>
<ds:datastoreItem xmlns:ds="http://schemas.openxmlformats.org/officeDocument/2006/customXml" ds:itemID="{707A4B2B-78AF-41DE-B6AD-FC257E158F70}"/>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SKINN</Company>
  <LinksUpToDate>false</LinksUpToDate>
  <CharactersWithSpaces>5246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Wonterghem Maaike</dc:creator>
  <cp:lastModifiedBy>Julie Lemy</cp:lastModifiedBy>
  <cp:revision>9</cp:revision>
  <cp:lastPrinted>2018-03-22T09:40:00Z</cp:lastPrinted>
  <dcterms:created xsi:type="dcterms:W3CDTF">2020-06-08T14:03:00Z</dcterms:created>
  <dcterms:modified xsi:type="dcterms:W3CDTF">2023-11-24T13:32:00Z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Prio">
    <vt:lpwstr>Prio</vt:lpwstr>
  </property>
  <property fmtid="{D5CDD505-2E9C-101B-9397-08002B2CF9AE}" pid="4" name="MediaServiceImageTags">
    <vt:lpwstr/>
  </property>
</Properties>
</file>